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1373" w14:textId="7B172D48" w:rsidR="00675A13" w:rsidRDefault="00F35AA1" w:rsidP="00CD6D34">
      <w:pPr>
        <w:jc w:val="center"/>
        <w:rPr>
          <w:color w:val="0070C0"/>
          <w:sz w:val="56"/>
          <w:szCs w:val="56"/>
        </w:rPr>
      </w:pPr>
      <w:r>
        <w:rPr>
          <w:noProof/>
          <w:color w:val="0070C0"/>
          <w:sz w:val="56"/>
          <w:szCs w:val="56"/>
        </w:rPr>
        <mc:AlternateContent>
          <mc:Choice Requires="wps">
            <w:drawing>
              <wp:anchor distT="0" distB="0" distL="114300" distR="114300" simplePos="0" relativeHeight="251667456" behindDoc="1" locked="0" layoutInCell="1" allowOverlap="1" wp14:anchorId="3B60239E" wp14:editId="6486A34A">
                <wp:simplePos x="0" y="0"/>
                <wp:positionH relativeFrom="column">
                  <wp:posOffset>35560</wp:posOffset>
                </wp:positionH>
                <wp:positionV relativeFrom="paragraph">
                  <wp:posOffset>3810</wp:posOffset>
                </wp:positionV>
                <wp:extent cx="6549390" cy="9058910"/>
                <wp:effectExtent l="0" t="0" r="22860" b="27940"/>
                <wp:wrapNone/>
                <wp:docPr id="36" name="Rounded Rectangle 36"/>
                <wp:cNvGraphicFramePr/>
                <a:graphic xmlns:a="http://schemas.openxmlformats.org/drawingml/2006/main">
                  <a:graphicData uri="http://schemas.microsoft.com/office/word/2010/wordprocessingShape">
                    <wps:wsp>
                      <wps:cNvSpPr/>
                      <wps:spPr>
                        <a:xfrm>
                          <a:off x="0" y="0"/>
                          <a:ext cx="6549390" cy="905891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E9F22C" id="Rounded Rectangle 36" o:spid="_x0000_s1026" style="position:absolute;margin-left:2.8pt;margin-top:.3pt;width:515.7pt;height:713.3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" filled="f" strokecolor="#5b9bd5 [3204]" strokeweight="1pt">
                <v:stroke joinstyle="miter"/>
              </v:roundrect>
            </w:pict>
          </mc:Fallback>
        </mc:AlternateContent>
      </w:r>
    </w:p>
    <w:p w14:paraId="53D32D2B" w14:textId="53AABB91" w:rsidR="00675A13" w:rsidRDefault="00D14140" w:rsidP="008F0BD1">
      <w:pPr>
        <w:ind w:left="0" w:firstLine="0"/>
        <w:jc w:val="center"/>
        <w:rPr>
          <w:color w:val="0070C0"/>
          <w:sz w:val="56"/>
          <w:szCs w:val="56"/>
        </w:rPr>
      </w:pPr>
      <w:r>
        <w:rPr>
          <w:noProof/>
          <w:color w:val="0070C0"/>
          <w:sz w:val="40"/>
          <w:szCs w:val="40"/>
        </w:rPr>
        <w:drawing>
          <wp:inline distT="0" distB="0" distL="0" distR="0" wp14:anchorId="78F106F7" wp14:editId="51A52FAF">
            <wp:extent cx="2487600" cy="1504800"/>
            <wp:effectExtent l="0" t="0" r="825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T Logo.jpg"/>
                    <pic:cNvPicPr/>
                  </pic:nvPicPr>
                  <pic:blipFill>
                    <a:blip r:embed="rId8">
                      <a:extLst>
                        <a:ext uri="{28A0092B-C50C-407E-A947-70E740481C1C}">
                          <a14:useLocalDpi xmlns:a14="http://schemas.microsoft.com/office/drawing/2010/main" val="0"/>
                        </a:ext>
                      </a:extLst>
                    </a:blip>
                    <a:stretch>
                      <a:fillRect/>
                    </a:stretch>
                  </pic:blipFill>
                  <pic:spPr>
                    <a:xfrm>
                      <a:off x="0" y="0"/>
                      <a:ext cx="2487600" cy="1504800"/>
                    </a:xfrm>
                    <a:prstGeom prst="rect">
                      <a:avLst/>
                    </a:prstGeom>
                  </pic:spPr>
                </pic:pic>
              </a:graphicData>
            </a:graphic>
          </wp:inline>
        </w:drawing>
      </w:r>
    </w:p>
    <w:p w14:paraId="345307F8" w14:textId="127BBC17" w:rsidR="00675A13" w:rsidRDefault="00675A13" w:rsidP="00675A13">
      <w:pPr>
        <w:jc w:val="center"/>
        <w:rPr>
          <w:color w:val="0070C0"/>
        </w:rPr>
      </w:pPr>
    </w:p>
    <w:p w14:paraId="70659500" w14:textId="28E9F91C" w:rsidR="00675A13" w:rsidRDefault="00675A13" w:rsidP="00675A13">
      <w:pPr>
        <w:jc w:val="center"/>
        <w:rPr>
          <w:color w:val="0070C0"/>
        </w:rPr>
      </w:pPr>
    </w:p>
    <w:p w14:paraId="04120E06" w14:textId="763EB006" w:rsidR="00675A13" w:rsidRDefault="00675A13" w:rsidP="00675A13">
      <w:pPr>
        <w:jc w:val="center"/>
        <w:rPr>
          <w:color w:val="0070C0"/>
        </w:rPr>
      </w:pPr>
    </w:p>
    <w:p w14:paraId="044AB79A" w14:textId="6EDB2B80" w:rsidR="00675A13" w:rsidRDefault="00675A13" w:rsidP="00675A13">
      <w:pPr>
        <w:jc w:val="center"/>
        <w:rPr>
          <w:color w:val="0070C0"/>
          <w:sz w:val="48"/>
          <w:szCs w:val="48"/>
        </w:rPr>
      </w:pPr>
    </w:p>
    <w:p w14:paraId="417247F7" w14:textId="0BE19620" w:rsidR="00675A13" w:rsidRPr="00275682" w:rsidRDefault="008F0BD1" w:rsidP="008F0BD1">
      <w:pPr>
        <w:ind w:left="0" w:firstLine="0"/>
        <w:jc w:val="center"/>
        <w:rPr>
          <w:color w:val="0070C0"/>
          <w:sz w:val="48"/>
          <w:szCs w:val="48"/>
        </w:rPr>
      </w:pPr>
      <w:r>
        <w:rPr>
          <w:rFonts w:ascii="Times New Roman" w:hAnsi="Times New Roman"/>
          <w:noProof/>
          <w:szCs w:val="24"/>
        </w:rPr>
        <mc:AlternateContent>
          <mc:Choice Requires="wps">
            <w:drawing>
              <wp:inline distT="0" distB="0" distL="0" distR="0" wp14:anchorId="6848FF59" wp14:editId="00EA058C">
                <wp:extent cx="5398770" cy="1733385"/>
                <wp:effectExtent l="0" t="0" r="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1733385"/>
                        </a:xfrm>
                        <a:prstGeom prst="rect">
                          <a:avLst/>
                        </a:prstGeom>
                        <a:noFill/>
                        <a:ln w="9525">
                          <a:noFill/>
                          <a:miter lim="800000"/>
                          <a:headEnd/>
                          <a:tailEnd/>
                        </a:ln>
                      </wps:spPr>
                      <wps:txbx>
                        <w:txbxContent>
                          <w:p w14:paraId="5BBD6637" w14:textId="706BFBA7" w:rsidR="00217F97" w:rsidRPr="00876EBE" w:rsidRDefault="00217F97" w:rsidP="008F0BD1">
                            <w:pPr>
                              <w:ind w:left="0" w:firstLine="0"/>
                              <w:jc w:val="center"/>
                              <w:rPr>
                                <w:rFonts w:asciiTheme="minorHAnsi" w:hAnsiTheme="minorHAnsi" w:cstheme="minorHAnsi"/>
                                <w:color w:val="0070C0"/>
                                <w:sz w:val="48"/>
                                <w:szCs w:val="48"/>
                              </w:rPr>
                            </w:pPr>
                            <w:r w:rsidRPr="00876EBE">
                              <w:rPr>
                                <w:rFonts w:asciiTheme="minorHAnsi" w:hAnsiTheme="minorHAnsi" w:cstheme="minorHAnsi"/>
                                <w:color w:val="0070C0"/>
                                <w:sz w:val="48"/>
                                <w:szCs w:val="48"/>
                              </w:rPr>
                              <w:t xml:space="preserve">Relationships &amp; Sex Education </w:t>
                            </w:r>
                          </w:p>
                          <w:p w14:paraId="79A21C64" w14:textId="67CEB134" w:rsidR="00217F97" w:rsidRDefault="00217F97" w:rsidP="008F0BD1">
                            <w:pPr>
                              <w:ind w:left="0" w:firstLine="0"/>
                              <w:jc w:val="center"/>
                              <w:rPr>
                                <w:rFonts w:asciiTheme="minorHAnsi" w:hAnsiTheme="minorHAnsi" w:cstheme="minorHAnsi"/>
                                <w:color w:val="0070C0"/>
                                <w:sz w:val="48"/>
                                <w:szCs w:val="48"/>
                              </w:rPr>
                            </w:pPr>
                            <w:r w:rsidRPr="00876EBE">
                              <w:rPr>
                                <w:rFonts w:asciiTheme="minorHAnsi" w:hAnsiTheme="minorHAnsi" w:cstheme="minorHAnsi"/>
                                <w:color w:val="0070C0"/>
                                <w:sz w:val="48"/>
                                <w:szCs w:val="48"/>
                              </w:rPr>
                              <w:t>and Physical Health &amp; Mental Well-being</w:t>
                            </w:r>
                          </w:p>
                          <w:p w14:paraId="7F70FC71" w14:textId="1DCC606A" w:rsidR="00217F97" w:rsidRPr="00876EBE" w:rsidRDefault="00217F97" w:rsidP="008F0BD1">
                            <w:pPr>
                              <w:ind w:left="0" w:firstLine="0"/>
                              <w:jc w:val="center"/>
                              <w:rPr>
                                <w:rFonts w:asciiTheme="minorHAnsi" w:hAnsiTheme="minorHAnsi" w:cstheme="minorHAnsi"/>
                                <w:color w:val="0070C0"/>
                                <w:sz w:val="48"/>
                                <w:szCs w:val="48"/>
                              </w:rPr>
                            </w:pPr>
                            <w:r>
                              <w:rPr>
                                <w:rFonts w:asciiTheme="minorHAnsi" w:hAnsiTheme="minorHAnsi" w:cstheme="minorHAnsi"/>
                                <w:color w:val="0070C0"/>
                                <w:sz w:val="48"/>
                                <w:szCs w:val="48"/>
                              </w:rPr>
                              <w:t>Policy</w:t>
                            </w:r>
                          </w:p>
                          <w:p w14:paraId="0C072DFD" w14:textId="77777777" w:rsidR="00217F97" w:rsidRPr="008F0BD1" w:rsidRDefault="00217F97" w:rsidP="008F0BD1">
                            <w:pPr>
                              <w:ind w:left="0" w:firstLine="0"/>
                              <w:jc w:val="center"/>
                              <w:rPr>
                                <w:rFonts w:asciiTheme="minorHAnsi" w:hAnsiTheme="minorHAnsi" w:cstheme="minorHAnsi"/>
                                <w:color w:val="0070C0"/>
                                <w:sz w:val="56"/>
                                <w:szCs w:val="56"/>
                              </w:rPr>
                            </w:pPr>
                          </w:p>
                          <w:p w14:paraId="54065ED7" w14:textId="08E08B7A" w:rsidR="00217F97" w:rsidRPr="008F0BD1" w:rsidRDefault="00217F97" w:rsidP="008F0BD1">
                            <w:pPr>
                              <w:ind w:left="0" w:firstLine="0"/>
                              <w:jc w:val="center"/>
                              <w:rPr>
                                <w:rFonts w:asciiTheme="minorHAnsi" w:hAnsiTheme="minorHAnsi" w:cstheme="minorHAnsi"/>
                                <w:color w:val="4472C4" w:themeColor="accent5"/>
                                <w:sz w:val="56"/>
                                <w:szCs w:val="56"/>
                              </w:rPr>
                            </w:pPr>
                            <w:r w:rsidRPr="008F0BD1">
                              <w:rPr>
                                <w:rFonts w:asciiTheme="minorHAnsi" w:hAnsiTheme="minorHAnsi" w:cstheme="minorHAnsi"/>
                                <w:color w:val="0070C0"/>
                                <w:sz w:val="56"/>
                                <w:szCs w:val="56"/>
                              </w:rPr>
                              <w:t>November 2020</w:t>
                            </w:r>
                          </w:p>
                          <w:p w14:paraId="13712ECE" w14:textId="77777777" w:rsidR="00217F97" w:rsidRPr="008F0BD1" w:rsidRDefault="00217F97" w:rsidP="008F0BD1">
                            <w:pPr>
                              <w:jc w:val="center"/>
                              <w:rPr>
                                <w:rFonts w:cstheme="minorHAnsi"/>
                                <w:color w:val="4472C4" w:themeColor="accent5"/>
                                <w:sz w:val="40"/>
                                <w:szCs w:val="40"/>
                              </w:rPr>
                            </w:pPr>
                          </w:p>
                          <w:p w14:paraId="781D605C" w14:textId="77777777" w:rsidR="00217F97" w:rsidRPr="00D14140" w:rsidRDefault="00217F97" w:rsidP="008F0BD1">
                            <w:pPr>
                              <w:jc w:val="center"/>
                              <w:rPr>
                                <w:rFonts w:cstheme="minorHAnsi"/>
                                <w:i/>
                                <w:color w:val="0070C0"/>
                                <w:sz w:val="56"/>
                                <w:szCs w:val="56"/>
                              </w:rPr>
                            </w:pPr>
                          </w:p>
                          <w:p w14:paraId="1A06AD39" w14:textId="77777777" w:rsidR="00217F97" w:rsidRDefault="00217F97" w:rsidP="008F0BD1">
                            <w:pPr>
                              <w:jc w:val="center"/>
                              <w:rPr>
                                <w:rFonts w:cs="Arial"/>
                                <w:i/>
                                <w:color w:val="0070C0"/>
                                <w:sz w:val="36"/>
                                <w:szCs w:val="56"/>
                              </w:rPr>
                            </w:pPr>
                          </w:p>
                          <w:p w14:paraId="0D302AAB" w14:textId="77777777" w:rsidR="00217F97" w:rsidRDefault="00217F97" w:rsidP="008F0BD1">
                            <w:pPr>
                              <w:rPr>
                                <w:rFonts w:cstheme="minorBidi"/>
                                <w:sz w:val="22"/>
                                <w:szCs w:val="22"/>
                              </w:rPr>
                            </w:pPr>
                          </w:p>
                        </w:txbxContent>
                      </wps:txbx>
                      <wps:bodyPr rot="0" vert="horz" wrap="square" lIns="91440" tIns="45720" rIns="91440" bIns="45720" anchor="t" anchorCtr="0">
                        <a:noAutofit/>
                      </wps:bodyPr>
                    </wps:wsp>
                  </a:graphicData>
                </a:graphic>
              </wp:inline>
            </w:drawing>
          </mc:Choice>
          <mc:Fallback>
            <w:pict>
              <v:shapetype w14:anchorId="6848FF59" id="_x0000_t202" coordsize="21600,21600" o:spt="202" path="m,l,21600r21600,l21600,xe">
                <v:stroke joinstyle="miter"/>
                <v:path gradientshapeok="t" o:connecttype="rect"/>
              </v:shapetype>
              <v:shape id="Text Box 1" o:spid="_x0000_s1026" type="#_x0000_t202" style="width:425.1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" filled="f" stroked="f">
                <v:textbox>
                  <w:txbxContent>
                    <w:p w14:paraId="5BBD6637" w14:textId="706BFBA7" w:rsidR="00217F97" w:rsidRPr="00876EBE" w:rsidRDefault="00217F97" w:rsidP="008F0BD1">
                      <w:pPr>
                        <w:ind w:left="0" w:firstLine="0"/>
                        <w:jc w:val="center"/>
                        <w:rPr>
                          <w:rFonts w:asciiTheme="minorHAnsi" w:hAnsiTheme="minorHAnsi" w:cstheme="minorHAnsi"/>
                          <w:color w:val="0070C0"/>
                          <w:sz w:val="48"/>
                          <w:szCs w:val="48"/>
                        </w:rPr>
                      </w:pPr>
                      <w:r w:rsidRPr="00876EBE">
                        <w:rPr>
                          <w:rFonts w:asciiTheme="minorHAnsi" w:hAnsiTheme="minorHAnsi" w:cstheme="minorHAnsi"/>
                          <w:color w:val="0070C0"/>
                          <w:sz w:val="48"/>
                          <w:szCs w:val="48"/>
                        </w:rPr>
                        <w:t xml:space="preserve">Relationships &amp; Sex Education </w:t>
                      </w:r>
                    </w:p>
                    <w:p w14:paraId="79A21C64" w14:textId="67CEB134" w:rsidR="00217F97" w:rsidRDefault="00217F97" w:rsidP="008F0BD1">
                      <w:pPr>
                        <w:ind w:left="0" w:firstLine="0"/>
                        <w:jc w:val="center"/>
                        <w:rPr>
                          <w:rFonts w:asciiTheme="minorHAnsi" w:hAnsiTheme="minorHAnsi" w:cstheme="minorHAnsi"/>
                          <w:color w:val="0070C0"/>
                          <w:sz w:val="48"/>
                          <w:szCs w:val="48"/>
                        </w:rPr>
                      </w:pPr>
                      <w:r w:rsidRPr="00876EBE">
                        <w:rPr>
                          <w:rFonts w:asciiTheme="minorHAnsi" w:hAnsiTheme="minorHAnsi" w:cstheme="minorHAnsi"/>
                          <w:color w:val="0070C0"/>
                          <w:sz w:val="48"/>
                          <w:szCs w:val="48"/>
                        </w:rPr>
                        <w:t>and Physical Health &amp; Mental Well-being</w:t>
                      </w:r>
                    </w:p>
                    <w:p w14:paraId="7F70FC71" w14:textId="1DCC606A" w:rsidR="00217F97" w:rsidRPr="00876EBE" w:rsidRDefault="00217F97" w:rsidP="008F0BD1">
                      <w:pPr>
                        <w:ind w:left="0" w:firstLine="0"/>
                        <w:jc w:val="center"/>
                        <w:rPr>
                          <w:rFonts w:asciiTheme="minorHAnsi" w:hAnsiTheme="minorHAnsi" w:cstheme="minorHAnsi"/>
                          <w:color w:val="0070C0"/>
                          <w:sz w:val="48"/>
                          <w:szCs w:val="48"/>
                        </w:rPr>
                      </w:pPr>
                      <w:r>
                        <w:rPr>
                          <w:rFonts w:asciiTheme="minorHAnsi" w:hAnsiTheme="minorHAnsi" w:cstheme="minorHAnsi"/>
                          <w:color w:val="0070C0"/>
                          <w:sz w:val="48"/>
                          <w:szCs w:val="48"/>
                        </w:rPr>
                        <w:t>Policy</w:t>
                      </w:r>
                    </w:p>
                    <w:p w14:paraId="0C072DFD" w14:textId="77777777" w:rsidR="00217F97" w:rsidRPr="008F0BD1" w:rsidRDefault="00217F97" w:rsidP="008F0BD1">
                      <w:pPr>
                        <w:ind w:left="0" w:firstLine="0"/>
                        <w:jc w:val="center"/>
                        <w:rPr>
                          <w:rFonts w:asciiTheme="minorHAnsi" w:hAnsiTheme="minorHAnsi" w:cstheme="minorHAnsi"/>
                          <w:color w:val="0070C0"/>
                          <w:sz w:val="56"/>
                          <w:szCs w:val="56"/>
                        </w:rPr>
                      </w:pPr>
                    </w:p>
                    <w:p w14:paraId="54065ED7" w14:textId="08E08B7A" w:rsidR="00217F97" w:rsidRPr="008F0BD1" w:rsidRDefault="00217F97" w:rsidP="008F0BD1">
                      <w:pPr>
                        <w:ind w:left="0" w:firstLine="0"/>
                        <w:jc w:val="center"/>
                        <w:rPr>
                          <w:rFonts w:asciiTheme="minorHAnsi" w:hAnsiTheme="minorHAnsi" w:cstheme="minorHAnsi"/>
                          <w:color w:val="4472C4" w:themeColor="accent5"/>
                          <w:sz w:val="56"/>
                          <w:szCs w:val="56"/>
                        </w:rPr>
                      </w:pPr>
                      <w:r w:rsidRPr="008F0BD1">
                        <w:rPr>
                          <w:rFonts w:asciiTheme="minorHAnsi" w:hAnsiTheme="minorHAnsi" w:cstheme="minorHAnsi"/>
                          <w:color w:val="0070C0"/>
                          <w:sz w:val="56"/>
                          <w:szCs w:val="56"/>
                        </w:rPr>
                        <w:t>November 2020</w:t>
                      </w:r>
                    </w:p>
                    <w:p w14:paraId="13712ECE" w14:textId="77777777" w:rsidR="00217F97" w:rsidRPr="008F0BD1" w:rsidRDefault="00217F97" w:rsidP="008F0BD1">
                      <w:pPr>
                        <w:jc w:val="center"/>
                        <w:rPr>
                          <w:rFonts w:cstheme="minorHAnsi"/>
                          <w:color w:val="4472C4" w:themeColor="accent5"/>
                          <w:sz w:val="40"/>
                          <w:szCs w:val="40"/>
                        </w:rPr>
                      </w:pPr>
                    </w:p>
                    <w:p w14:paraId="781D605C" w14:textId="77777777" w:rsidR="00217F97" w:rsidRPr="00D14140" w:rsidRDefault="00217F97" w:rsidP="008F0BD1">
                      <w:pPr>
                        <w:jc w:val="center"/>
                        <w:rPr>
                          <w:rFonts w:cstheme="minorHAnsi"/>
                          <w:i/>
                          <w:color w:val="0070C0"/>
                          <w:sz w:val="56"/>
                          <w:szCs w:val="56"/>
                        </w:rPr>
                      </w:pPr>
                    </w:p>
                    <w:p w14:paraId="1A06AD39" w14:textId="77777777" w:rsidR="00217F97" w:rsidRDefault="00217F97" w:rsidP="008F0BD1">
                      <w:pPr>
                        <w:jc w:val="center"/>
                        <w:rPr>
                          <w:rFonts w:cs="Arial"/>
                          <w:i/>
                          <w:color w:val="0070C0"/>
                          <w:sz w:val="36"/>
                          <w:szCs w:val="56"/>
                        </w:rPr>
                      </w:pPr>
                    </w:p>
                    <w:p w14:paraId="0D302AAB" w14:textId="77777777" w:rsidR="00217F97" w:rsidRDefault="00217F97" w:rsidP="008F0BD1">
                      <w:pPr>
                        <w:rPr>
                          <w:rFonts w:cstheme="minorBidi"/>
                          <w:sz w:val="22"/>
                          <w:szCs w:val="22"/>
                        </w:rPr>
                      </w:pPr>
                    </w:p>
                  </w:txbxContent>
                </v:textbox>
                <w10:anchorlock/>
              </v:shape>
            </w:pict>
          </mc:Fallback>
        </mc:AlternateContent>
      </w:r>
    </w:p>
    <w:p w14:paraId="369D551E" w14:textId="77777777" w:rsidR="000F2455" w:rsidRDefault="000F2455" w:rsidP="00675A13">
      <w:pPr>
        <w:jc w:val="center"/>
        <w:rPr>
          <w:color w:val="0070C0"/>
          <w:sz w:val="40"/>
          <w:szCs w:val="40"/>
        </w:rPr>
      </w:pPr>
    </w:p>
    <w:p w14:paraId="3D828A22" w14:textId="4C30C2D4" w:rsidR="000F2455" w:rsidRDefault="000F2455" w:rsidP="00675A13">
      <w:pPr>
        <w:jc w:val="center"/>
        <w:rPr>
          <w:color w:val="0070C0"/>
          <w:sz w:val="40"/>
          <w:szCs w:val="40"/>
        </w:rPr>
      </w:pPr>
    </w:p>
    <w:p w14:paraId="0521362D" w14:textId="77777777" w:rsidR="000F2455" w:rsidRDefault="000F2455" w:rsidP="00675A13">
      <w:pPr>
        <w:jc w:val="center"/>
        <w:rPr>
          <w:color w:val="0070C0"/>
          <w:sz w:val="40"/>
          <w:szCs w:val="40"/>
        </w:rPr>
      </w:pPr>
    </w:p>
    <w:p w14:paraId="1E830B95" w14:textId="436D6147" w:rsidR="00675A13" w:rsidRDefault="00675A13" w:rsidP="00675A13">
      <w:pPr>
        <w:jc w:val="center"/>
        <w:rPr>
          <w:color w:val="0070C0"/>
          <w:sz w:val="40"/>
          <w:szCs w:val="40"/>
        </w:rPr>
      </w:pPr>
    </w:p>
    <w:p w14:paraId="246016B7" w14:textId="6DE3D90E" w:rsidR="00675A13" w:rsidRPr="00275682" w:rsidRDefault="00675A13" w:rsidP="00675A13">
      <w:pPr>
        <w:jc w:val="center"/>
        <w:rPr>
          <w:color w:val="0070C0"/>
          <w:sz w:val="40"/>
          <w:szCs w:val="40"/>
        </w:rPr>
      </w:pPr>
    </w:p>
    <w:p w14:paraId="15543E2E" w14:textId="7EB3DFDA" w:rsidR="00675A13" w:rsidRDefault="00675A13" w:rsidP="00675A13">
      <w:pPr>
        <w:rPr>
          <w:rFonts w:cs="Arial"/>
          <w:b/>
          <w:sz w:val="32"/>
          <w:szCs w:val="32"/>
        </w:rPr>
      </w:pPr>
    </w:p>
    <w:p w14:paraId="3E1D0BB9" w14:textId="746F9172" w:rsidR="00D14140" w:rsidRPr="00D14140" w:rsidRDefault="00F35AA1" w:rsidP="00675A13">
      <w:pPr>
        <w:rPr>
          <w:rFonts w:cs="Arial"/>
          <w:sz w:val="32"/>
          <w:szCs w:val="32"/>
        </w:rPr>
      </w:pPr>
      <w:r w:rsidRPr="00F35AA1">
        <w:rPr>
          <w:rFonts w:ascii="Verdana" w:eastAsia="Calibri" w:hAnsi="Verdana" w:cs="Arial"/>
          <w:noProof/>
          <w:color w:val="1BD4C0"/>
          <w:sz w:val="32"/>
          <w:szCs w:val="32"/>
        </w:rPr>
        <mc:AlternateContent>
          <mc:Choice Requires="wps">
            <w:drawing>
              <wp:anchor distT="45720" distB="45720" distL="114300" distR="114300" simplePos="0" relativeHeight="251666432" behindDoc="0" locked="0" layoutInCell="1" allowOverlap="1" wp14:anchorId="268DE3DD" wp14:editId="0496001C">
                <wp:simplePos x="0" y="0"/>
                <wp:positionH relativeFrom="margin">
                  <wp:align>center</wp:align>
                </wp:positionH>
                <wp:positionV relativeFrom="margin">
                  <wp:posOffset>6786245</wp:posOffset>
                </wp:positionV>
                <wp:extent cx="5596890" cy="1939925"/>
                <wp:effectExtent l="0" t="0" r="381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939925"/>
                        </a:xfrm>
                        <a:prstGeom prst="rect">
                          <a:avLst/>
                        </a:prstGeom>
                        <a:solidFill>
                          <a:srgbClr val="FFFFFF"/>
                        </a:solidFill>
                        <a:ln w="9525">
                          <a:noFill/>
                          <a:miter lim="800000"/>
                          <a:headEnd/>
                          <a:tailEnd/>
                        </a:ln>
                      </wps:spPr>
                      <wps:txbx>
                        <w:txbxContent>
                          <w:tbl>
                            <w:tblPr>
                              <w:tblStyle w:val="TableGrid1"/>
                              <w:tblW w:w="0" w:type="auto"/>
                              <w:tblInd w:w="279" w:type="dxa"/>
                              <w:tblLook w:val="04A0" w:firstRow="1" w:lastRow="0" w:firstColumn="1" w:lastColumn="0" w:noHBand="0" w:noVBand="1"/>
                            </w:tblPr>
                            <w:tblGrid>
                              <w:gridCol w:w="1789"/>
                              <w:gridCol w:w="1615"/>
                              <w:gridCol w:w="3066"/>
                              <w:gridCol w:w="1753"/>
                            </w:tblGrid>
                            <w:tr w:rsidR="00217F97" w:rsidRPr="00AC3CFE" w14:paraId="12A5E721" w14:textId="77777777" w:rsidTr="00A13D81">
                              <w:tc>
                                <w:tcPr>
                                  <w:tcW w:w="1843" w:type="dxa"/>
                                </w:tcPr>
                                <w:p w14:paraId="66D5C923" w14:textId="77777777" w:rsidR="00217F97" w:rsidRPr="00F35AA1" w:rsidRDefault="00217F97" w:rsidP="008F0BD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 xml:space="preserve">Review Date:   </w:t>
                                  </w:r>
                                </w:p>
                              </w:tc>
                              <w:tc>
                                <w:tcPr>
                                  <w:tcW w:w="1701" w:type="dxa"/>
                                </w:tcPr>
                                <w:p w14:paraId="329220B4" w14:textId="046ECEC1" w:rsidR="00217F97" w:rsidRPr="00C11050" w:rsidRDefault="00217F97" w:rsidP="00A13D81">
                                  <w:pPr>
                                    <w:ind w:left="0" w:firstLine="0"/>
                                    <w:jc w:val="left"/>
                                    <w:rPr>
                                      <w:rFonts w:asciiTheme="minorHAnsi" w:hAnsiTheme="minorHAnsi" w:cstheme="minorHAnsi"/>
                                      <w:sz w:val="22"/>
                                      <w:szCs w:val="22"/>
                                      <w:highlight w:val="green"/>
                                    </w:rPr>
                                  </w:pPr>
                                  <w:r w:rsidRPr="00C11050">
                                    <w:rPr>
                                      <w:rFonts w:asciiTheme="minorHAnsi" w:hAnsiTheme="minorHAnsi" w:cstheme="minorHAnsi"/>
                                      <w:sz w:val="22"/>
                                      <w:szCs w:val="22"/>
                                      <w:highlight w:val="green"/>
                                    </w:rPr>
                                    <w:t>Spring 202</w:t>
                                  </w:r>
                                  <w:r w:rsidR="002E7F61" w:rsidRPr="00C11050">
                                    <w:rPr>
                                      <w:rFonts w:asciiTheme="minorHAnsi" w:hAnsiTheme="minorHAnsi" w:cstheme="minorHAnsi"/>
                                      <w:sz w:val="22"/>
                                      <w:szCs w:val="22"/>
                                      <w:highlight w:val="green"/>
                                    </w:rPr>
                                    <w:t>4</w:t>
                                  </w:r>
                                </w:p>
                              </w:tc>
                              <w:tc>
                                <w:tcPr>
                                  <w:tcW w:w="3270" w:type="dxa"/>
                                </w:tcPr>
                                <w:p w14:paraId="2AFD5CD4" w14:textId="77777777" w:rsidR="00217F97" w:rsidRPr="00F35AA1" w:rsidRDefault="00217F97" w:rsidP="00A13D8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Reviewed &amp; adopted by:</w:t>
                                  </w:r>
                                </w:p>
                              </w:tc>
                              <w:tc>
                                <w:tcPr>
                                  <w:tcW w:w="1833" w:type="dxa"/>
                                </w:tcPr>
                                <w:p w14:paraId="54DEF6C6" w14:textId="77777777" w:rsidR="00217F97" w:rsidRPr="00F35AA1" w:rsidRDefault="00217F97" w:rsidP="00A13D8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Trustees</w:t>
                                  </w:r>
                                </w:p>
                                <w:p w14:paraId="08ADE7E5" w14:textId="77777777" w:rsidR="00217F97" w:rsidRPr="00F35AA1" w:rsidRDefault="00217F97" w:rsidP="00A13D81">
                                  <w:pPr>
                                    <w:ind w:left="0" w:firstLine="0"/>
                                    <w:jc w:val="left"/>
                                    <w:rPr>
                                      <w:rFonts w:asciiTheme="minorHAnsi" w:hAnsiTheme="minorHAnsi" w:cstheme="minorHAnsi"/>
                                      <w:sz w:val="22"/>
                                      <w:szCs w:val="22"/>
                                    </w:rPr>
                                  </w:pPr>
                                </w:p>
                              </w:tc>
                            </w:tr>
                            <w:tr w:rsidR="00217F97" w:rsidRPr="00AC3CFE" w14:paraId="68989C6F" w14:textId="77777777" w:rsidTr="00A13D81">
                              <w:tc>
                                <w:tcPr>
                                  <w:tcW w:w="1843" w:type="dxa"/>
                                </w:tcPr>
                                <w:p w14:paraId="01A0938A" w14:textId="72AB508E" w:rsidR="00217F97" w:rsidRPr="00F35AA1" w:rsidRDefault="00217F97" w:rsidP="00A13D81">
                                  <w:pPr>
                                    <w:ind w:left="37" w:firstLine="0"/>
                                    <w:jc w:val="left"/>
                                    <w:rPr>
                                      <w:rFonts w:asciiTheme="minorHAnsi" w:hAnsiTheme="minorHAnsi" w:cstheme="minorHAnsi"/>
                                      <w:sz w:val="22"/>
                                      <w:szCs w:val="22"/>
                                    </w:rPr>
                                  </w:pPr>
                                  <w:r>
                                    <w:rPr>
                                      <w:rFonts w:asciiTheme="minorHAnsi" w:hAnsiTheme="minorHAnsi" w:cstheme="minorHAnsi"/>
                                      <w:sz w:val="22"/>
                                      <w:szCs w:val="22"/>
                                    </w:rPr>
                                    <w:t xml:space="preserve">Next </w:t>
                                  </w:r>
                                  <w:r w:rsidRPr="00F35AA1">
                                    <w:rPr>
                                      <w:rFonts w:asciiTheme="minorHAnsi" w:hAnsiTheme="minorHAnsi" w:cstheme="minorHAnsi"/>
                                      <w:sz w:val="22"/>
                                      <w:szCs w:val="22"/>
                                    </w:rPr>
                                    <w:t xml:space="preserve">Review Due: </w:t>
                                  </w:r>
                                </w:p>
                              </w:tc>
                              <w:tc>
                                <w:tcPr>
                                  <w:tcW w:w="1701" w:type="dxa"/>
                                </w:tcPr>
                                <w:p w14:paraId="0848D19B" w14:textId="1F14F482" w:rsidR="00217F97" w:rsidRPr="00C11050" w:rsidRDefault="00217F97" w:rsidP="00A13D81">
                                  <w:pPr>
                                    <w:ind w:left="0" w:firstLine="0"/>
                                    <w:jc w:val="left"/>
                                    <w:rPr>
                                      <w:rFonts w:asciiTheme="minorHAnsi" w:hAnsiTheme="minorHAnsi" w:cstheme="minorHAnsi"/>
                                      <w:sz w:val="22"/>
                                      <w:szCs w:val="22"/>
                                      <w:highlight w:val="green"/>
                                    </w:rPr>
                                  </w:pPr>
                                  <w:r w:rsidRPr="00C11050">
                                    <w:rPr>
                                      <w:rFonts w:asciiTheme="minorHAnsi" w:hAnsiTheme="minorHAnsi" w:cstheme="minorHAnsi"/>
                                      <w:sz w:val="22"/>
                                      <w:szCs w:val="22"/>
                                      <w:highlight w:val="green"/>
                                    </w:rPr>
                                    <w:t>Spring 202</w:t>
                                  </w:r>
                                  <w:r w:rsidR="002E7F61" w:rsidRPr="00C11050">
                                    <w:rPr>
                                      <w:rFonts w:asciiTheme="minorHAnsi" w:hAnsiTheme="minorHAnsi" w:cstheme="minorHAnsi"/>
                                      <w:sz w:val="22"/>
                                      <w:szCs w:val="22"/>
                                      <w:highlight w:val="green"/>
                                    </w:rPr>
                                    <w:t>7</w:t>
                                  </w:r>
                                </w:p>
                              </w:tc>
                              <w:tc>
                                <w:tcPr>
                                  <w:tcW w:w="3270" w:type="dxa"/>
                                </w:tcPr>
                                <w:p w14:paraId="6C9DCAD3" w14:textId="77777777" w:rsidR="00217F97" w:rsidRPr="00F35AA1" w:rsidRDefault="00217F97" w:rsidP="00A13D8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Updated by:</w:t>
                                  </w:r>
                                </w:p>
                              </w:tc>
                              <w:tc>
                                <w:tcPr>
                                  <w:tcW w:w="1833" w:type="dxa"/>
                                </w:tcPr>
                                <w:p w14:paraId="1265DB3E" w14:textId="058060B1" w:rsidR="0095409B" w:rsidRPr="00F35AA1" w:rsidRDefault="002E7F61" w:rsidP="00A13D81">
                                  <w:pPr>
                                    <w:ind w:left="0" w:firstLine="0"/>
                                    <w:jc w:val="left"/>
                                    <w:rPr>
                                      <w:rFonts w:asciiTheme="minorHAnsi" w:hAnsiTheme="minorHAnsi" w:cstheme="minorHAnsi"/>
                                      <w:sz w:val="22"/>
                                      <w:szCs w:val="22"/>
                                    </w:rPr>
                                  </w:pPr>
                                  <w:r w:rsidRPr="00C11050">
                                    <w:rPr>
                                      <w:rFonts w:asciiTheme="minorHAnsi" w:hAnsiTheme="minorHAnsi" w:cstheme="minorHAnsi"/>
                                      <w:sz w:val="22"/>
                                      <w:szCs w:val="22"/>
                                      <w:highlight w:val="green"/>
                                    </w:rPr>
                                    <w:t>H Bray</w:t>
                                  </w:r>
                                </w:p>
                              </w:tc>
                            </w:tr>
                            <w:tr w:rsidR="00217F97" w:rsidRPr="00AC3CFE" w14:paraId="6DB8865E" w14:textId="77777777" w:rsidTr="00A13D81">
                              <w:tc>
                                <w:tcPr>
                                  <w:tcW w:w="1843" w:type="dxa"/>
                                </w:tcPr>
                                <w:p w14:paraId="41B63008" w14:textId="77777777" w:rsidR="00217F97" w:rsidRPr="00F35AA1" w:rsidRDefault="00217F97" w:rsidP="00A13D81">
                                  <w:pPr>
                                    <w:ind w:left="37" w:firstLine="0"/>
                                    <w:jc w:val="left"/>
                                    <w:rPr>
                                      <w:rFonts w:asciiTheme="minorHAnsi" w:hAnsiTheme="minorHAnsi" w:cstheme="minorHAnsi"/>
                                      <w:sz w:val="22"/>
                                      <w:szCs w:val="22"/>
                                    </w:rPr>
                                  </w:pPr>
                                  <w:r w:rsidRPr="00F35AA1">
                                    <w:rPr>
                                      <w:rFonts w:asciiTheme="minorHAnsi" w:hAnsiTheme="minorHAnsi" w:cstheme="minorHAnsi"/>
                                      <w:sz w:val="22"/>
                                      <w:szCs w:val="22"/>
                                    </w:rPr>
                                    <w:t xml:space="preserve">Mid-Reviews </w:t>
                                  </w:r>
                                  <w:r w:rsidRPr="00F35AA1">
                                    <w:rPr>
                                      <w:rFonts w:asciiTheme="minorHAnsi" w:hAnsiTheme="minorHAnsi" w:cstheme="minorHAnsi"/>
                                      <w:i/>
                                      <w:sz w:val="22"/>
                                      <w:szCs w:val="22"/>
                                    </w:rPr>
                                    <w:t>(statutory):</w:t>
                                  </w:r>
                                </w:p>
                              </w:tc>
                              <w:tc>
                                <w:tcPr>
                                  <w:tcW w:w="6804" w:type="dxa"/>
                                  <w:gridSpan w:val="3"/>
                                </w:tcPr>
                                <w:p w14:paraId="055D775B" w14:textId="77777777" w:rsidR="00217F97" w:rsidRPr="00F35AA1" w:rsidRDefault="00217F97" w:rsidP="00A13D81">
                                  <w:pPr>
                                    <w:ind w:left="104" w:firstLine="0"/>
                                    <w:jc w:val="left"/>
                                    <w:rPr>
                                      <w:rFonts w:asciiTheme="minorHAnsi" w:hAnsiTheme="minorHAnsi" w:cstheme="minorHAnsi"/>
                                      <w:sz w:val="22"/>
                                      <w:szCs w:val="22"/>
                                    </w:rPr>
                                  </w:pPr>
                                </w:p>
                              </w:tc>
                            </w:tr>
                            <w:tr w:rsidR="00217F97" w:rsidRPr="00AC3CFE" w14:paraId="56DA4E74" w14:textId="77777777" w:rsidTr="00A13D81">
                              <w:tc>
                                <w:tcPr>
                                  <w:tcW w:w="1843" w:type="dxa"/>
                                </w:tcPr>
                                <w:p w14:paraId="5B07B9B6" w14:textId="77777777" w:rsidR="00217F97" w:rsidRPr="00F35AA1" w:rsidRDefault="00217F97" w:rsidP="00A13D81">
                                  <w:pPr>
                                    <w:ind w:left="37" w:firstLine="0"/>
                                    <w:jc w:val="left"/>
                                    <w:rPr>
                                      <w:rFonts w:asciiTheme="minorHAnsi" w:hAnsiTheme="minorHAnsi" w:cstheme="minorHAnsi"/>
                                      <w:sz w:val="22"/>
                                      <w:szCs w:val="22"/>
                                    </w:rPr>
                                  </w:pPr>
                                  <w:r w:rsidRPr="00F35AA1">
                                    <w:rPr>
                                      <w:rFonts w:asciiTheme="minorHAnsi" w:hAnsiTheme="minorHAnsi" w:cstheme="minorHAnsi"/>
                                      <w:sz w:val="22"/>
                                      <w:szCs w:val="22"/>
                                    </w:rPr>
                                    <w:t>Document No:</w:t>
                                  </w:r>
                                </w:p>
                              </w:tc>
                              <w:tc>
                                <w:tcPr>
                                  <w:tcW w:w="1701" w:type="dxa"/>
                                </w:tcPr>
                                <w:p w14:paraId="526C54CE" w14:textId="16348A73" w:rsidR="00217F97" w:rsidRPr="00F35AA1" w:rsidRDefault="00217F97" w:rsidP="00A13D81">
                                  <w:pPr>
                                    <w:ind w:left="0" w:firstLine="0"/>
                                    <w:jc w:val="left"/>
                                    <w:rPr>
                                      <w:rFonts w:asciiTheme="minorHAnsi" w:hAnsiTheme="minorHAnsi" w:cstheme="minorHAnsi"/>
                                      <w:sz w:val="22"/>
                                      <w:szCs w:val="22"/>
                                    </w:rPr>
                                  </w:pPr>
                                  <w:r>
                                    <w:rPr>
                                      <w:rFonts w:asciiTheme="minorHAnsi" w:hAnsiTheme="minorHAnsi" w:cstheme="minorHAnsi"/>
                                      <w:sz w:val="22"/>
                                      <w:szCs w:val="22"/>
                                    </w:rPr>
                                    <w:t>POL-SCH-008</w:t>
                                  </w:r>
                                </w:p>
                              </w:tc>
                              <w:tc>
                                <w:tcPr>
                                  <w:tcW w:w="5103" w:type="dxa"/>
                                  <w:gridSpan w:val="2"/>
                                </w:tcPr>
                                <w:p w14:paraId="20FE4CF0" w14:textId="77777777" w:rsidR="00217F97" w:rsidRPr="00F35AA1" w:rsidRDefault="00217F97" w:rsidP="00A13D81">
                                  <w:pPr>
                                    <w:ind w:left="38" w:firstLine="0"/>
                                    <w:jc w:val="left"/>
                                    <w:rPr>
                                      <w:rFonts w:asciiTheme="minorHAnsi" w:hAnsiTheme="minorHAnsi" w:cstheme="minorHAnsi"/>
                                      <w:sz w:val="20"/>
                                    </w:rPr>
                                  </w:pPr>
                                  <w:r w:rsidRPr="00F35AA1">
                                    <w:rPr>
                                      <w:rFonts w:asciiTheme="minorHAnsi" w:hAnsiTheme="minorHAnsi"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1000ABFC" w14:textId="77777777" w:rsidR="00217F97" w:rsidRDefault="00217F97" w:rsidP="00F35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DE3DD" id="Text Box 2" o:spid="_x0000_s1027" type="#_x0000_t202" style="position:absolute;left:0;text-align:left;margin-left:0;margin-top:534.35pt;width:440.7pt;height:152.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" stroked="f">
                <v:textbox>
                  <w:txbxContent>
                    <w:tbl>
                      <w:tblPr>
                        <w:tblStyle w:val="TableGrid1"/>
                        <w:tblW w:w="0" w:type="auto"/>
                        <w:tblInd w:w="279" w:type="dxa"/>
                        <w:tblLook w:val="04A0" w:firstRow="1" w:lastRow="0" w:firstColumn="1" w:lastColumn="0" w:noHBand="0" w:noVBand="1"/>
                      </w:tblPr>
                      <w:tblGrid>
                        <w:gridCol w:w="1789"/>
                        <w:gridCol w:w="1615"/>
                        <w:gridCol w:w="3066"/>
                        <w:gridCol w:w="1753"/>
                      </w:tblGrid>
                      <w:tr w:rsidR="00217F97" w:rsidRPr="00AC3CFE" w14:paraId="12A5E721" w14:textId="77777777" w:rsidTr="00A13D81">
                        <w:tc>
                          <w:tcPr>
                            <w:tcW w:w="1843" w:type="dxa"/>
                          </w:tcPr>
                          <w:p w14:paraId="66D5C923" w14:textId="77777777" w:rsidR="00217F97" w:rsidRPr="00F35AA1" w:rsidRDefault="00217F97" w:rsidP="008F0BD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 xml:space="preserve">Review Date:   </w:t>
                            </w:r>
                          </w:p>
                        </w:tc>
                        <w:tc>
                          <w:tcPr>
                            <w:tcW w:w="1701" w:type="dxa"/>
                          </w:tcPr>
                          <w:p w14:paraId="329220B4" w14:textId="046ECEC1" w:rsidR="00217F97" w:rsidRPr="00C11050" w:rsidRDefault="00217F97" w:rsidP="00A13D81">
                            <w:pPr>
                              <w:ind w:left="0" w:firstLine="0"/>
                              <w:jc w:val="left"/>
                              <w:rPr>
                                <w:rFonts w:asciiTheme="minorHAnsi" w:hAnsiTheme="minorHAnsi" w:cstheme="minorHAnsi"/>
                                <w:sz w:val="22"/>
                                <w:szCs w:val="22"/>
                                <w:highlight w:val="green"/>
                              </w:rPr>
                            </w:pPr>
                            <w:r w:rsidRPr="00C11050">
                              <w:rPr>
                                <w:rFonts w:asciiTheme="minorHAnsi" w:hAnsiTheme="minorHAnsi" w:cstheme="minorHAnsi"/>
                                <w:sz w:val="22"/>
                                <w:szCs w:val="22"/>
                                <w:highlight w:val="green"/>
                              </w:rPr>
                              <w:t>Spring 202</w:t>
                            </w:r>
                            <w:r w:rsidR="002E7F61" w:rsidRPr="00C11050">
                              <w:rPr>
                                <w:rFonts w:asciiTheme="minorHAnsi" w:hAnsiTheme="minorHAnsi" w:cstheme="minorHAnsi"/>
                                <w:sz w:val="22"/>
                                <w:szCs w:val="22"/>
                                <w:highlight w:val="green"/>
                              </w:rPr>
                              <w:t>4</w:t>
                            </w:r>
                          </w:p>
                        </w:tc>
                        <w:tc>
                          <w:tcPr>
                            <w:tcW w:w="3270" w:type="dxa"/>
                          </w:tcPr>
                          <w:p w14:paraId="2AFD5CD4" w14:textId="77777777" w:rsidR="00217F97" w:rsidRPr="00F35AA1" w:rsidRDefault="00217F97" w:rsidP="00A13D8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Reviewed &amp; adopted by:</w:t>
                            </w:r>
                          </w:p>
                        </w:tc>
                        <w:tc>
                          <w:tcPr>
                            <w:tcW w:w="1833" w:type="dxa"/>
                          </w:tcPr>
                          <w:p w14:paraId="54DEF6C6" w14:textId="77777777" w:rsidR="00217F97" w:rsidRPr="00F35AA1" w:rsidRDefault="00217F97" w:rsidP="00A13D8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Trustees</w:t>
                            </w:r>
                          </w:p>
                          <w:p w14:paraId="08ADE7E5" w14:textId="77777777" w:rsidR="00217F97" w:rsidRPr="00F35AA1" w:rsidRDefault="00217F97" w:rsidP="00A13D81">
                            <w:pPr>
                              <w:ind w:left="0" w:firstLine="0"/>
                              <w:jc w:val="left"/>
                              <w:rPr>
                                <w:rFonts w:asciiTheme="minorHAnsi" w:hAnsiTheme="minorHAnsi" w:cstheme="minorHAnsi"/>
                                <w:sz w:val="22"/>
                                <w:szCs w:val="22"/>
                              </w:rPr>
                            </w:pPr>
                          </w:p>
                        </w:tc>
                      </w:tr>
                      <w:tr w:rsidR="00217F97" w:rsidRPr="00AC3CFE" w14:paraId="68989C6F" w14:textId="77777777" w:rsidTr="00A13D81">
                        <w:tc>
                          <w:tcPr>
                            <w:tcW w:w="1843" w:type="dxa"/>
                          </w:tcPr>
                          <w:p w14:paraId="01A0938A" w14:textId="72AB508E" w:rsidR="00217F97" w:rsidRPr="00F35AA1" w:rsidRDefault="00217F97" w:rsidP="00A13D81">
                            <w:pPr>
                              <w:ind w:left="37" w:firstLine="0"/>
                              <w:jc w:val="left"/>
                              <w:rPr>
                                <w:rFonts w:asciiTheme="minorHAnsi" w:hAnsiTheme="minorHAnsi" w:cstheme="minorHAnsi"/>
                                <w:sz w:val="22"/>
                                <w:szCs w:val="22"/>
                              </w:rPr>
                            </w:pPr>
                            <w:r>
                              <w:rPr>
                                <w:rFonts w:asciiTheme="minorHAnsi" w:hAnsiTheme="minorHAnsi" w:cstheme="minorHAnsi"/>
                                <w:sz w:val="22"/>
                                <w:szCs w:val="22"/>
                              </w:rPr>
                              <w:t xml:space="preserve">Next </w:t>
                            </w:r>
                            <w:r w:rsidRPr="00F35AA1">
                              <w:rPr>
                                <w:rFonts w:asciiTheme="minorHAnsi" w:hAnsiTheme="minorHAnsi" w:cstheme="minorHAnsi"/>
                                <w:sz w:val="22"/>
                                <w:szCs w:val="22"/>
                              </w:rPr>
                              <w:t xml:space="preserve">Review Due: </w:t>
                            </w:r>
                          </w:p>
                        </w:tc>
                        <w:tc>
                          <w:tcPr>
                            <w:tcW w:w="1701" w:type="dxa"/>
                          </w:tcPr>
                          <w:p w14:paraId="0848D19B" w14:textId="1F14F482" w:rsidR="00217F97" w:rsidRPr="00C11050" w:rsidRDefault="00217F97" w:rsidP="00A13D81">
                            <w:pPr>
                              <w:ind w:left="0" w:firstLine="0"/>
                              <w:jc w:val="left"/>
                              <w:rPr>
                                <w:rFonts w:asciiTheme="minorHAnsi" w:hAnsiTheme="minorHAnsi" w:cstheme="minorHAnsi"/>
                                <w:sz w:val="22"/>
                                <w:szCs w:val="22"/>
                                <w:highlight w:val="green"/>
                              </w:rPr>
                            </w:pPr>
                            <w:r w:rsidRPr="00C11050">
                              <w:rPr>
                                <w:rFonts w:asciiTheme="minorHAnsi" w:hAnsiTheme="minorHAnsi" w:cstheme="minorHAnsi"/>
                                <w:sz w:val="22"/>
                                <w:szCs w:val="22"/>
                                <w:highlight w:val="green"/>
                              </w:rPr>
                              <w:t>Spring 202</w:t>
                            </w:r>
                            <w:r w:rsidR="002E7F61" w:rsidRPr="00C11050">
                              <w:rPr>
                                <w:rFonts w:asciiTheme="minorHAnsi" w:hAnsiTheme="minorHAnsi" w:cstheme="minorHAnsi"/>
                                <w:sz w:val="22"/>
                                <w:szCs w:val="22"/>
                                <w:highlight w:val="green"/>
                              </w:rPr>
                              <w:t>7</w:t>
                            </w:r>
                          </w:p>
                        </w:tc>
                        <w:tc>
                          <w:tcPr>
                            <w:tcW w:w="3270" w:type="dxa"/>
                          </w:tcPr>
                          <w:p w14:paraId="6C9DCAD3" w14:textId="77777777" w:rsidR="00217F97" w:rsidRPr="00F35AA1" w:rsidRDefault="00217F97" w:rsidP="00A13D81">
                            <w:pPr>
                              <w:ind w:left="0" w:firstLine="0"/>
                              <w:jc w:val="left"/>
                              <w:rPr>
                                <w:rFonts w:asciiTheme="minorHAnsi" w:hAnsiTheme="minorHAnsi" w:cstheme="minorHAnsi"/>
                                <w:sz w:val="22"/>
                                <w:szCs w:val="22"/>
                              </w:rPr>
                            </w:pPr>
                            <w:r w:rsidRPr="00F35AA1">
                              <w:rPr>
                                <w:rFonts w:asciiTheme="minorHAnsi" w:hAnsiTheme="minorHAnsi" w:cstheme="minorHAnsi"/>
                                <w:sz w:val="22"/>
                                <w:szCs w:val="22"/>
                              </w:rPr>
                              <w:t>Updated by:</w:t>
                            </w:r>
                          </w:p>
                        </w:tc>
                        <w:tc>
                          <w:tcPr>
                            <w:tcW w:w="1833" w:type="dxa"/>
                          </w:tcPr>
                          <w:p w14:paraId="1265DB3E" w14:textId="058060B1" w:rsidR="0095409B" w:rsidRPr="00F35AA1" w:rsidRDefault="002E7F61" w:rsidP="00A13D81">
                            <w:pPr>
                              <w:ind w:left="0" w:firstLine="0"/>
                              <w:jc w:val="left"/>
                              <w:rPr>
                                <w:rFonts w:asciiTheme="minorHAnsi" w:hAnsiTheme="minorHAnsi" w:cstheme="minorHAnsi"/>
                                <w:sz w:val="22"/>
                                <w:szCs w:val="22"/>
                              </w:rPr>
                            </w:pPr>
                            <w:r w:rsidRPr="00C11050">
                              <w:rPr>
                                <w:rFonts w:asciiTheme="minorHAnsi" w:hAnsiTheme="minorHAnsi" w:cstheme="minorHAnsi"/>
                                <w:sz w:val="22"/>
                                <w:szCs w:val="22"/>
                                <w:highlight w:val="green"/>
                              </w:rPr>
                              <w:t>H Bray</w:t>
                            </w:r>
                          </w:p>
                        </w:tc>
                      </w:tr>
                      <w:tr w:rsidR="00217F97" w:rsidRPr="00AC3CFE" w14:paraId="6DB8865E" w14:textId="77777777" w:rsidTr="00A13D81">
                        <w:tc>
                          <w:tcPr>
                            <w:tcW w:w="1843" w:type="dxa"/>
                          </w:tcPr>
                          <w:p w14:paraId="41B63008" w14:textId="77777777" w:rsidR="00217F97" w:rsidRPr="00F35AA1" w:rsidRDefault="00217F97" w:rsidP="00A13D81">
                            <w:pPr>
                              <w:ind w:left="37" w:firstLine="0"/>
                              <w:jc w:val="left"/>
                              <w:rPr>
                                <w:rFonts w:asciiTheme="minorHAnsi" w:hAnsiTheme="minorHAnsi" w:cstheme="minorHAnsi"/>
                                <w:sz w:val="22"/>
                                <w:szCs w:val="22"/>
                              </w:rPr>
                            </w:pPr>
                            <w:r w:rsidRPr="00F35AA1">
                              <w:rPr>
                                <w:rFonts w:asciiTheme="minorHAnsi" w:hAnsiTheme="minorHAnsi" w:cstheme="minorHAnsi"/>
                                <w:sz w:val="22"/>
                                <w:szCs w:val="22"/>
                              </w:rPr>
                              <w:t xml:space="preserve">Mid-Reviews </w:t>
                            </w:r>
                            <w:r w:rsidRPr="00F35AA1">
                              <w:rPr>
                                <w:rFonts w:asciiTheme="minorHAnsi" w:hAnsiTheme="minorHAnsi" w:cstheme="minorHAnsi"/>
                                <w:i/>
                                <w:sz w:val="22"/>
                                <w:szCs w:val="22"/>
                              </w:rPr>
                              <w:t>(statutory):</w:t>
                            </w:r>
                          </w:p>
                        </w:tc>
                        <w:tc>
                          <w:tcPr>
                            <w:tcW w:w="6804" w:type="dxa"/>
                            <w:gridSpan w:val="3"/>
                          </w:tcPr>
                          <w:p w14:paraId="055D775B" w14:textId="77777777" w:rsidR="00217F97" w:rsidRPr="00F35AA1" w:rsidRDefault="00217F97" w:rsidP="00A13D81">
                            <w:pPr>
                              <w:ind w:left="104" w:firstLine="0"/>
                              <w:jc w:val="left"/>
                              <w:rPr>
                                <w:rFonts w:asciiTheme="minorHAnsi" w:hAnsiTheme="minorHAnsi" w:cstheme="minorHAnsi"/>
                                <w:sz w:val="22"/>
                                <w:szCs w:val="22"/>
                              </w:rPr>
                            </w:pPr>
                          </w:p>
                        </w:tc>
                      </w:tr>
                      <w:tr w:rsidR="00217F97" w:rsidRPr="00AC3CFE" w14:paraId="56DA4E74" w14:textId="77777777" w:rsidTr="00A13D81">
                        <w:tc>
                          <w:tcPr>
                            <w:tcW w:w="1843" w:type="dxa"/>
                          </w:tcPr>
                          <w:p w14:paraId="5B07B9B6" w14:textId="77777777" w:rsidR="00217F97" w:rsidRPr="00F35AA1" w:rsidRDefault="00217F97" w:rsidP="00A13D81">
                            <w:pPr>
                              <w:ind w:left="37" w:firstLine="0"/>
                              <w:jc w:val="left"/>
                              <w:rPr>
                                <w:rFonts w:asciiTheme="minorHAnsi" w:hAnsiTheme="minorHAnsi" w:cstheme="minorHAnsi"/>
                                <w:sz w:val="22"/>
                                <w:szCs w:val="22"/>
                              </w:rPr>
                            </w:pPr>
                            <w:r w:rsidRPr="00F35AA1">
                              <w:rPr>
                                <w:rFonts w:asciiTheme="minorHAnsi" w:hAnsiTheme="minorHAnsi" w:cstheme="minorHAnsi"/>
                                <w:sz w:val="22"/>
                                <w:szCs w:val="22"/>
                              </w:rPr>
                              <w:t>Document No:</w:t>
                            </w:r>
                          </w:p>
                        </w:tc>
                        <w:tc>
                          <w:tcPr>
                            <w:tcW w:w="1701" w:type="dxa"/>
                          </w:tcPr>
                          <w:p w14:paraId="526C54CE" w14:textId="16348A73" w:rsidR="00217F97" w:rsidRPr="00F35AA1" w:rsidRDefault="00217F97" w:rsidP="00A13D81">
                            <w:pPr>
                              <w:ind w:left="0" w:firstLine="0"/>
                              <w:jc w:val="left"/>
                              <w:rPr>
                                <w:rFonts w:asciiTheme="minorHAnsi" w:hAnsiTheme="minorHAnsi" w:cstheme="minorHAnsi"/>
                                <w:sz w:val="22"/>
                                <w:szCs w:val="22"/>
                              </w:rPr>
                            </w:pPr>
                            <w:r>
                              <w:rPr>
                                <w:rFonts w:asciiTheme="minorHAnsi" w:hAnsiTheme="minorHAnsi" w:cstheme="minorHAnsi"/>
                                <w:sz w:val="22"/>
                                <w:szCs w:val="22"/>
                              </w:rPr>
                              <w:t>POL-SCH-008</w:t>
                            </w:r>
                          </w:p>
                        </w:tc>
                        <w:tc>
                          <w:tcPr>
                            <w:tcW w:w="5103" w:type="dxa"/>
                            <w:gridSpan w:val="2"/>
                          </w:tcPr>
                          <w:p w14:paraId="20FE4CF0" w14:textId="77777777" w:rsidR="00217F97" w:rsidRPr="00F35AA1" w:rsidRDefault="00217F97" w:rsidP="00A13D81">
                            <w:pPr>
                              <w:ind w:left="38" w:firstLine="0"/>
                              <w:jc w:val="left"/>
                              <w:rPr>
                                <w:rFonts w:asciiTheme="minorHAnsi" w:hAnsiTheme="minorHAnsi" w:cstheme="minorHAnsi"/>
                                <w:sz w:val="20"/>
                              </w:rPr>
                            </w:pPr>
                            <w:r w:rsidRPr="00F35AA1">
                              <w:rPr>
                                <w:rFonts w:asciiTheme="minorHAnsi" w:hAnsiTheme="minorHAnsi"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1000ABFC" w14:textId="77777777" w:rsidR="00217F97" w:rsidRDefault="00217F97" w:rsidP="00F35AA1"/>
                  </w:txbxContent>
                </v:textbox>
                <w10:wrap type="square" anchorx="margin" anchory="margin"/>
              </v:shape>
            </w:pict>
          </mc:Fallback>
        </mc:AlternateContent>
      </w:r>
      <w:r w:rsidR="00675A13">
        <w:rPr>
          <w:rFonts w:cs="Arial"/>
          <w:sz w:val="32"/>
          <w:szCs w:val="32"/>
        </w:rPr>
        <w:br w:type="page"/>
      </w:r>
    </w:p>
    <w:sdt>
      <w:sdtPr>
        <w:rPr>
          <w:rFonts w:ascii="Arial" w:eastAsia="Times New Roman" w:hAnsi="Arial" w:cs="Times New Roman"/>
          <w:color w:val="auto"/>
          <w:sz w:val="24"/>
          <w:szCs w:val="20"/>
          <w:lang w:val="en-GB" w:eastAsia="en-GB"/>
        </w:rPr>
        <w:id w:val="730281921"/>
        <w:docPartObj>
          <w:docPartGallery w:val="Table of Contents"/>
          <w:docPartUnique/>
        </w:docPartObj>
      </w:sdtPr>
      <w:sdtEndPr>
        <w:rPr>
          <w:b/>
          <w:bCs/>
          <w:noProof/>
        </w:rPr>
      </w:sdtEndPr>
      <w:sdtContent>
        <w:p w14:paraId="6398C4A2" w14:textId="04463DF8" w:rsidR="00275089" w:rsidRDefault="00275089">
          <w:pPr>
            <w:pStyle w:val="TOCHeading"/>
          </w:pPr>
          <w:r>
            <w:t>Contents</w:t>
          </w:r>
        </w:p>
        <w:p w14:paraId="2C530ACD" w14:textId="6DC973B4" w:rsidR="00217F97" w:rsidRDefault="00275089" w:rsidP="00217F97">
          <w:pPr>
            <w:pStyle w:val="TOC2"/>
            <w:ind w:left="0" w:firstLine="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271442" w:history="1">
            <w:r w:rsidR="00217F97" w:rsidRPr="00CF4015">
              <w:rPr>
                <w:rStyle w:val="Hyperlink"/>
                <w:rFonts w:ascii="Calibri" w:eastAsia="MS Gothic" w:hAnsi="Calibri" w:cs="Calibri"/>
                <w:noProof/>
                <w:color w:val="034990" w:themeColor="hyperlink" w:themeShade="BF"/>
                <w:lang w:eastAsia="en-US"/>
              </w:rPr>
              <w:t>1</w:t>
            </w:r>
            <w:r w:rsidR="00217F97">
              <w:rPr>
                <w:rFonts w:asciiTheme="minorHAnsi" w:eastAsiaTheme="minorEastAsia" w:hAnsiTheme="minorHAnsi" w:cstheme="minorBidi"/>
                <w:noProof/>
                <w:sz w:val="22"/>
                <w:szCs w:val="22"/>
              </w:rPr>
              <w:tab/>
            </w:r>
            <w:r w:rsidR="00217F97" w:rsidRPr="00C4569B">
              <w:rPr>
                <w:rStyle w:val="Hyperlink"/>
                <w:rFonts w:ascii="Calibri" w:eastAsia="MS Gothic" w:hAnsi="Calibri" w:cs="Calibri"/>
                <w:noProof/>
                <w:color w:val="auto"/>
                <w:u w:val="none"/>
                <w:lang w:eastAsia="en-US"/>
              </w:rPr>
              <w:t>Introduction</w:t>
            </w:r>
            <w:r w:rsidR="00217F97">
              <w:rPr>
                <w:noProof/>
                <w:webHidden/>
              </w:rPr>
              <w:tab/>
            </w:r>
            <w:r w:rsidR="00217F97">
              <w:rPr>
                <w:noProof/>
                <w:webHidden/>
              </w:rPr>
              <w:fldChar w:fldCharType="begin"/>
            </w:r>
            <w:r w:rsidR="00217F97">
              <w:rPr>
                <w:noProof/>
                <w:webHidden/>
              </w:rPr>
              <w:instrText xml:space="preserve"> PAGEREF _Toc66271442 \h </w:instrText>
            </w:r>
            <w:r w:rsidR="00217F97">
              <w:rPr>
                <w:noProof/>
                <w:webHidden/>
              </w:rPr>
            </w:r>
            <w:r w:rsidR="00217F97">
              <w:rPr>
                <w:noProof/>
                <w:webHidden/>
              </w:rPr>
              <w:fldChar w:fldCharType="separate"/>
            </w:r>
            <w:r w:rsidR="009A518F">
              <w:rPr>
                <w:noProof/>
                <w:webHidden/>
              </w:rPr>
              <w:t>3</w:t>
            </w:r>
            <w:r w:rsidR="00217F97">
              <w:rPr>
                <w:noProof/>
                <w:webHidden/>
              </w:rPr>
              <w:fldChar w:fldCharType="end"/>
            </w:r>
          </w:hyperlink>
        </w:p>
        <w:p w14:paraId="01DD61DF" w14:textId="1EC03ADA"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44" w:history="1">
            <w:r w:rsidR="00217F97" w:rsidRPr="00CF4015">
              <w:rPr>
                <w:rStyle w:val="Hyperlink"/>
                <w:rFonts w:ascii="Calibri" w:eastAsia="MS Gothic" w:hAnsi="Calibri" w:cs="Calibri"/>
                <w:noProof/>
                <w:lang w:eastAsia="en-US"/>
              </w:rPr>
              <w:t>2</w:t>
            </w:r>
            <w:r>
              <w:rPr>
                <w:rStyle w:val="Hyperlink"/>
                <w:rFonts w:ascii="Calibri" w:eastAsia="MS Gothic" w:hAnsi="Calibri" w:cs="Calibri"/>
                <w:noProof/>
                <w:lang w:eastAsia="en-US"/>
              </w:rPr>
              <w:t xml:space="preserve">              </w:t>
            </w:r>
            <w:r w:rsidR="00217F97" w:rsidRPr="00CF4015">
              <w:rPr>
                <w:rStyle w:val="Hyperlink"/>
                <w:rFonts w:ascii="Calibri" w:eastAsia="MS Gothic" w:hAnsi="Calibri" w:cs="Calibri"/>
                <w:noProof/>
                <w:lang w:eastAsia="en-US"/>
              </w:rPr>
              <w:t>Aims and objectives</w:t>
            </w:r>
            <w:r w:rsidR="00217F97">
              <w:rPr>
                <w:noProof/>
                <w:webHidden/>
              </w:rPr>
              <w:tab/>
            </w:r>
            <w:r w:rsidR="00217F97">
              <w:rPr>
                <w:noProof/>
                <w:webHidden/>
              </w:rPr>
              <w:fldChar w:fldCharType="begin"/>
            </w:r>
            <w:r w:rsidR="00217F97">
              <w:rPr>
                <w:noProof/>
                <w:webHidden/>
              </w:rPr>
              <w:instrText xml:space="preserve"> PAGEREF _Toc66271444 \h </w:instrText>
            </w:r>
            <w:r w:rsidR="00217F97">
              <w:rPr>
                <w:noProof/>
                <w:webHidden/>
              </w:rPr>
            </w:r>
            <w:r w:rsidR="00217F97">
              <w:rPr>
                <w:noProof/>
                <w:webHidden/>
              </w:rPr>
              <w:fldChar w:fldCharType="separate"/>
            </w:r>
            <w:r w:rsidR="009A518F">
              <w:rPr>
                <w:noProof/>
                <w:webHidden/>
              </w:rPr>
              <w:t>3</w:t>
            </w:r>
            <w:r w:rsidR="00217F97">
              <w:rPr>
                <w:noProof/>
                <w:webHidden/>
              </w:rPr>
              <w:fldChar w:fldCharType="end"/>
            </w:r>
          </w:hyperlink>
        </w:p>
        <w:p w14:paraId="117ADCD8" w14:textId="0E241357"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47" w:history="1">
            <w:r w:rsidR="00217F97" w:rsidRPr="00CF4015">
              <w:rPr>
                <w:rStyle w:val="Hyperlink"/>
                <w:rFonts w:ascii="Calibri" w:eastAsia="MS Gothic" w:hAnsi="Calibri" w:cs="Calibri"/>
                <w:noProof/>
                <w:lang w:eastAsia="en-US"/>
              </w:rPr>
              <w:t>3</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Definition of Relationships and Sex Education (RSE)</w:t>
            </w:r>
            <w:r w:rsidR="00217F97">
              <w:rPr>
                <w:noProof/>
                <w:webHidden/>
              </w:rPr>
              <w:tab/>
            </w:r>
            <w:r w:rsidR="00217F97">
              <w:rPr>
                <w:noProof/>
                <w:webHidden/>
              </w:rPr>
              <w:fldChar w:fldCharType="begin"/>
            </w:r>
            <w:r w:rsidR="00217F97">
              <w:rPr>
                <w:noProof/>
                <w:webHidden/>
              </w:rPr>
              <w:instrText xml:space="preserve"> PAGEREF _Toc66271447 \h </w:instrText>
            </w:r>
            <w:r w:rsidR="00217F97">
              <w:rPr>
                <w:noProof/>
                <w:webHidden/>
              </w:rPr>
            </w:r>
            <w:r w:rsidR="00217F97">
              <w:rPr>
                <w:noProof/>
                <w:webHidden/>
              </w:rPr>
              <w:fldChar w:fldCharType="separate"/>
            </w:r>
            <w:r w:rsidR="009A518F">
              <w:rPr>
                <w:noProof/>
                <w:webHidden/>
              </w:rPr>
              <w:t>4</w:t>
            </w:r>
            <w:r w:rsidR="00217F97">
              <w:rPr>
                <w:noProof/>
                <w:webHidden/>
              </w:rPr>
              <w:fldChar w:fldCharType="end"/>
            </w:r>
          </w:hyperlink>
        </w:p>
        <w:p w14:paraId="31770750" w14:textId="2D0E3F9B"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48" w:history="1">
            <w:r w:rsidR="00217F97" w:rsidRPr="00CF4015">
              <w:rPr>
                <w:rStyle w:val="Hyperlink"/>
                <w:rFonts w:ascii="Calibri" w:eastAsia="MS Gothic" w:hAnsi="Calibri" w:cs="Calibri"/>
                <w:noProof/>
                <w:lang w:eastAsia="en-US"/>
              </w:rPr>
              <w:t>4</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Roles and responsibilities</w:t>
            </w:r>
            <w:r w:rsidR="00217F97">
              <w:rPr>
                <w:noProof/>
                <w:webHidden/>
              </w:rPr>
              <w:tab/>
            </w:r>
            <w:r w:rsidR="00217F97">
              <w:rPr>
                <w:noProof/>
                <w:webHidden/>
              </w:rPr>
              <w:fldChar w:fldCharType="begin"/>
            </w:r>
            <w:r w:rsidR="00217F97">
              <w:rPr>
                <w:noProof/>
                <w:webHidden/>
              </w:rPr>
              <w:instrText xml:space="preserve"> PAGEREF _Toc66271448 \h </w:instrText>
            </w:r>
            <w:r w:rsidR="00217F97">
              <w:rPr>
                <w:noProof/>
                <w:webHidden/>
              </w:rPr>
            </w:r>
            <w:r w:rsidR="00217F97">
              <w:rPr>
                <w:noProof/>
                <w:webHidden/>
              </w:rPr>
              <w:fldChar w:fldCharType="separate"/>
            </w:r>
            <w:r w:rsidR="009A518F">
              <w:rPr>
                <w:noProof/>
                <w:webHidden/>
              </w:rPr>
              <w:t>4</w:t>
            </w:r>
            <w:r w:rsidR="00217F97">
              <w:rPr>
                <w:noProof/>
                <w:webHidden/>
              </w:rPr>
              <w:fldChar w:fldCharType="end"/>
            </w:r>
          </w:hyperlink>
        </w:p>
        <w:p w14:paraId="02B81FCD" w14:textId="3700A82D"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55" w:history="1">
            <w:r w:rsidR="00217F97" w:rsidRPr="00CF4015">
              <w:rPr>
                <w:rStyle w:val="Hyperlink"/>
                <w:rFonts w:ascii="Calibri" w:eastAsia="MS Gothic" w:hAnsi="Calibri" w:cs="Calibri"/>
                <w:noProof/>
                <w:lang w:eastAsia="en-US"/>
              </w:rPr>
              <w:t>5</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Delivery of RSE and Relationships Education</w:t>
            </w:r>
            <w:r w:rsidR="00217F97">
              <w:rPr>
                <w:noProof/>
                <w:webHidden/>
              </w:rPr>
              <w:tab/>
            </w:r>
            <w:r w:rsidR="00217F97">
              <w:rPr>
                <w:noProof/>
                <w:webHidden/>
              </w:rPr>
              <w:fldChar w:fldCharType="begin"/>
            </w:r>
            <w:r w:rsidR="00217F97">
              <w:rPr>
                <w:noProof/>
                <w:webHidden/>
              </w:rPr>
              <w:instrText xml:space="preserve"> PAGEREF _Toc66271455 \h </w:instrText>
            </w:r>
            <w:r w:rsidR="00217F97">
              <w:rPr>
                <w:noProof/>
                <w:webHidden/>
              </w:rPr>
            </w:r>
            <w:r w:rsidR="00217F97">
              <w:rPr>
                <w:noProof/>
                <w:webHidden/>
              </w:rPr>
              <w:fldChar w:fldCharType="separate"/>
            </w:r>
            <w:r w:rsidR="009A518F">
              <w:rPr>
                <w:noProof/>
                <w:webHidden/>
              </w:rPr>
              <w:t>5</w:t>
            </w:r>
            <w:r w:rsidR="00217F97">
              <w:rPr>
                <w:noProof/>
                <w:webHidden/>
              </w:rPr>
              <w:fldChar w:fldCharType="end"/>
            </w:r>
          </w:hyperlink>
        </w:p>
        <w:p w14:paraId="6CA89E16" w14:textId="5D904022"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56" w:history="1">
            <w:r w:rsidR="00217F97" w:rsidRPr="00CF4015">
              <w:rPr>
                <w:rStyle w:val="Hyperlink"/>
                <w:rFonts w:ascii="Calibri" w:eastAsia="MS Gothic" w:hAnsi="Calibri" w:cs="Calibri"/>
                <w:noProof/>
                <w:lang w:eastAsia="en-US"/>
              </w:rPr>
              <w:t>6</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Curriculum and outcomes: Relationships and sex Education</w:t>
            </w:r>
            <w:r w:rsidR="00217F97">
              <w:rPr>
                <w:noProof/>
                <w:webHidden/>
              </w:rPr>
              <w:tab/>
            </w:r>
            <w:r w:rsidR="00217F97">
              <w:rPr>
                <w:noProof/>
                <w:webHidden/>
              </w:rPr>
              <w:fldChar w:fldCharType="begin"/>
            </w:r>
            <w:r w:rsidR="00217F97">
              <w:rPr>
                <w:noProof/>
                <w:webHidden/>
              </w:rPr>
              <w:instrText xml:space="preserve"> PAGEREF _Toc66271456 \h </w:instrText>
            </w:r>
            <w:r w:rsidR="00217F97">
              <w:rPr>
                <w:noProof/>
                <w:webHidden/>
              </w:rPr>
            </w:r>
            <w:r w:rsidR="00217F97">
              <w:rPr>
                <w:noProof/>
                <w:webHidden/>
              </w:rPr>
              <w:fldChar w:fldCharType="separate"/>
            </w:r>
            <w:r w:rsidR="009A518F">
              <w:rPr>
                <w:noProof/>
                <w:webHidden/>
              </w:rPr>
              <w:t>5</w:t>
            </w:r>
            <w:r w:rsidR="00217F97">
              <w:rPr>
                <w:noProof/>
                <w:webHidden/>
              </w:rPr>
              <w:fldChar w:fldCharType="end"/>
            </w:r>
          </w:hyperlink>
        </w:p>
        <w:p w14:paraId="1BC5AF0D" w14:textId="53011133"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57" w:history="1">
            <w:r w:rsidR="00217F97" w:rsidRPr="00CF4015">
              <w:rPr>
                <w:rStyle w:val="Hyperlink"/>
                <w:rFonts w:ascii="Calibri" w:eastAsia="MS Gothic" w:hAnsi="Calibri" w:cs="Calibri"/>
                <w:noProof/>
                <w:lang w:eastAsia="en-US"/>
              </w:rPr>
              <w:t>7</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Curriculum and outcomes: Physical health and mental well-being</w:t>
            </w:r>
            <w:r w:rsidR="00217F97">
              <w:rPr>
                <w:noProof/>
                <w:webHidden/>
              </w:rPr>
              <w:tab/>
            </w:r>
            <w:r w:rsidR="00217F97">
              <w:rPr>
                <w:noProof/>
                <w:webHidden/>
              </w:rPr>
              <w:fldChar w:fldCharType="begin"/>
            </w:r>
            <w:r w:rsidR="00217F97">
              <w:rPr>
                <w:noProof/>
                <w:webHidden/>
              </w:rPr>
              <w:instrText xml:space="preserve"> PAGEREF _Toc66271457 \h </w:instrText>
            </w:r>
            <w:r w:rsidR="00217F97">
              <w:rPr>
                <w:noProof/>
                <w:webHidden/>
              </w:rPr>
            </w:r>
            <w:r w:rsidR="00217F97">
              <w:rPr>
                <w:noProof/>
                <w:webHidden/>
              </w:rPr>
              <w:fldChar w:fldCharType="separate"/>
            </w:r>
            <w:r w:rsidR="009A518F">
              <w:rPr>
                <w:noProof/>
                <w:webHidden/>
              </w:rPr>
              <w:t>6</w:t>
            </w:r>
            <w:r w:rsidR="00217F97">
              <w:rPr>
                <w:noProof/>
                <w:webHidden/>
              </w:rPr>
              <w:fldChar w:fldCharType="end"/>
            </w:r>
          </w:hyperlink>
        </w:p>
        <w:p w14:paraId="09D95646" w14:textId="23A39B4C"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58" w:history="1">
            <w:r w:rsidR="00217F97" w:rsidRPr="00CF4015">
              <w:rPr>
                <w:rStyle w:val="Hyperlink"/>
                <w:rFonts w:ascii="Calibri" w:eastAsia="MS Gothic" w:hAnsi="Calibri" w:cs="Calibri"/>
                <w:noProof/>
                <w:lang w:eastAsia="en-US"/>
              </w:rPr>
              <w:t>8</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Pupils with special educational needs and/or disabilities</w:t>
            </w:r>
            <w:r w:rsidR="00217F97">
              <w:rPr>
                <w:noProof/>
                <w:webHidden/>
              </w:rPr>
              <w:tab/>
            </w:r>
            <w:r w:rsidR="00217F97">
              <w:rPr>
                <w:noProof/>
                <w:webHidden/>
              </w:rPr>
              <w:fldChar w:fldCharType="begin"/>
            </w:r>
            <w:r w:rsidR="00217F97">
              <w:rPr>
                <w:noProof/>
                <w:webHidden/>
              </w:rPr>
              <w:instrText xml:space="preserve"> PAGEREF _Toc66271458 \h </w:instrText>
            </w:r>
            <w:r w:rsidR="00217F97">
              <w:rPr>
                <w:noProof/>
                <w:webHidden/>
              </w:rPr>
            </w:r>
            <w:r w:rsidR="00217F97">
              <w:rPr>
                <w:noProof/>
                <w:webHidden/>
              </w:rPr>
              <w:fldChar w:fldCharType="separate"/>
            </w:r>
            <w:r w:rsidR="009A518F">
              <w:rPr>
                <w:noProof/>
                <w:webHidden/>
              </w:rPr>
              <w:t>6</w:t>
            </w:r>
            <w:r w:rsidR="00217F97">
              <w:rPr>
                <w:noProof/>
                <w:webHidden/>
              </w:rPr>
              <w:fldChar w:fldCharType="end"/>
            </w:r>
          </w:hyperlink>
        </w:p>
        <w:p w14:paraId="71CF7905" w14:textId="7085A701"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59" w:history="1">
            <w:r w:rsidR="00217F97" w:rsidRPr="00CF4015">
              <w:rPr>
                <w:rStyle w:val="Hyperlink"/>
                <w:rFonts w:ascii="Calibri" w:eastAsia="MS Gothic" w:hAnsi="Calibri" w:cs="Calibri"/>
                <w:noProof/>
                <w:lang w:eastAsia="en-US"/>
              </w:rPr>
              <w:t>9</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Right to request withdrawal from sex education</w:t>
            </w:r>
            <w:r w:rsidR="00217F97">
              <w:rPr>
                <w:noProof/>
                <w:webHidden/>
              </w:rPr>
              <w:tab/>
            </w:r>
            <w:r w:rsidR="00217F97">
              <w:rPr>
                <w:noProof/>
                <w:webHidden/>
              </w:rPr>
              <w:fldChar w:fldCharType="begin"/>
            </w:r>
            <w:r w:rsidR="00217F97">
              <w:rPr>
                <w:noProof/>
                <w:webHidden/>
              </w:rPr>
              <w:instrText xml:space="preserve"> PAGEREF _Toc66271459 \h </w:instrText>
            </w:r>
            <w:r w:rsidR="00217F97">
              <w:rPr>
                <w:noProof/>
                <w:webHidden/>
              </w:rPr>
            </w:r>
            <w:r w:rsidR="00217F97">
              <w:rPr>
                <w:noProof/>
                <w:webHidden/>
              </w:rPr>
              <w:fldChar w:fldCharType="separate"/>
            </w:r>
            <w:r w:rsidR="009A518F">
              <w:rPr>
                <w:noProof/>
                <w:webHidden/>
              </w:rPr>
              <w:t>6</w:t>
            </w:r>
            <w:r w:rsidR="00217F97">
              <w:rPr>
                <w:noProof/>
                <w:webHidden/>
              </w:rPr>
              <w:fldChar w:fldCharType="end"/>
            </w:r>
          </w:hyperlink>
        </w:p>
        <w:p w14:paraId="3F629A7F" w14:textId="017AB169"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60" w:history="1">
            <w:r w:rsidR="00217F97" w:rsidRPr="00CF4015">
              <w:rPr>
                <w:rStyle w:val="Hyperlink"/>
                <w:rFonts w:ascii="Calibri" w:eastAsia="MS Gothic" w:hAnsi="Calibri" w:cs="Calibri"/>
                <w:noProof/>
                <w:lang w:eastAsia="en-US"/>
              </w:rPr>
              <w:t>10</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Confidentiality and Child Protection</w:t>
            </w:r>
            <w:r w:rsidR="00217F97">
              <w:rPr>
                <w:noProof/>
                <w:webHidden/>
              </w:rPr>
              <w:tab/>
            </w:r>
            <w:r w:rsidR="00217F97">
              <w:rPr>
                <w:noProof/>
                <w:webHidden/>
              </w:rPr>
              <w:fldChar w:fldCharType="begin"/>
            </w:r>
            <w:r w:rsidR="00217F97">
              <w:rPr>
                <w:noProof/>
                <w:webHidden/>
              </w:rPr>
              <w:instrText xml:space="preserve"> PAGEREF _Toc66271460 \h </w:instrText>
            </w:r>
            <w:r w:rsidR="00217F97">
              <w:rPr>
                <w:noProof/>
                <w:webHidden/>
              </w:rPr>
            </w:r>
            <w:r w:rsidR="00217F97">
              <w:rPr>
                <w:noProof/>
                <w:webHidden/>
              </w:rPr>
              <w:fldChar w:fldCharType="separate"/>
            </w:r>
            <w:r w:rsidR="009A518F">
              <w:rPr>
                <w:noProof/>
                <w:webHidden/>
              </w:rPr>
              <w:t>7</w:t>
            </w:r>
            <w:r w:rsidR="00217F97">
              <w:rPr>
                <w:noProof/>
                <w:webHidden/>
              </w:rPr>
              <w:fldChar w:fldCharType="end"/>
            </w:r>
          </w:hyperlink>
        </w:p>
        <w:p w14:paraId="44CDC058" w14:textId="772371E4"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61" w:history="1">
            <w:r w:rsidR="00217F97" w:rsidRPr="00CF4015">
              <w:rPr>
                <w:rStyle w:val="Hyperlink"/>
                <w:rFonts w:ascii="Calibri" w:eastAsia="MS Gothic" w:hAnsi="Calibri" w:cs="Calibri"/>
                <w:noProof/>
                <w:lang w:eastAsia="en-US"/>
              </w:rPr>
              <w:t>11</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Equal Opportunities</w:t>
            </w:r>
            <w:r w:rsidR="00217F97">
              <w:rPr>
                <w:noProof/>
                <w:webHidden/>
              </w:rPr>
              <w:tab/>
            </w:r>
            <w:r w:rsidR="00217F97">
              <w:rPr>
                <w:noProof/>
                <w:webHidden/>
              </w:rPr>
              <w:fldChar w:fldCharType="begin"/>
            </w:r>
            <w:r w:rsidR="00217F97">
              <w:rPr>
                <w:noProof/>
                <w:webHidden/>
              </w:rPr>
              <w:instrText xml:space="preserve"> PAGEREF _Toc66271461 \h </w:instrText>
            </w:r>
            <w:r w:rsidR="00217F97">
              <w:rPr>
                <w:noProof/>
                <w:webHidden/>
              </w:rPr>
            </w:r>
            <w:r w:rsidR="00217F97">
              <w:rPr>
                <w:noProof/>
                <w:webHidden/>
              </w:rPr>
              <w:fldChar w:fldCharType="separate"/>
            </w:r>
            <w:r w:rsidR="009A518F">
              <w:rPr>
                <w:noProof/>
                <w:webHidden/>
              </w:rPr>
              <w:t>8</w:t>
            </w:r>
            <w:r w:rsidR="00217F97">
              <w:rPr>
                <w:noProof/>
                <w:webHidden/>
              </w:rPr>
              <w:fldChar w:fldCharType="end"/>
            </w:r>
          </w:hyperlink>
        </w:p>
        <w:p w14:paraId="0AC19A5D" w14:textId="01434C1A"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64" w:history="1">
            <w:r w:rsidR="00217F97" w:rsidRPr="00CF4015">
              <w:rPr>
                <w:rStyle w:val="Hyperlink"/>
                <w:rFonts w:ascii="Calibri" w:eastAsia="MS Gothic" w:hAnsi="Calibri" w:cs="Calibri"/>
                <w:noProof/>
                <w:lang w:eastAsia="en-US"/>
              </w:rPr>
              <w:t>12</w:t>
            </w:r>
            <w:r>
              <w:rPr>
                <w:rFonts w:asciiTheme="minorHAnsi" w:eastAsiaTheme="minorEastAsia" w:hAnsiTheme="minorHAnsi" w:cstheme="minorBidi"/>
                <w:noProof/>
                <w:sz w:val="22"/>
                <w:szCs w:val="22"/>
              </w:rPr>
              <w:t xml:space="preserve">            </w:t>
            </w:r>
            <w:r w:rsidR="00217F97" w:rsidRPr="00CF4015">
              <w:rPr>
                <w:rStyle w:val="Hyperlink"/>
                <w:rFonts w:ascii="Calibri" w:eastAsia="MS Gothic" w:hAnsi="Calibri" w:cs="Calibri"/>
                <w:noProof/>
                <w:lang w:eastAsia="en-US"/>
              </w:rPr>
              <w:t>Complaints</w:t>
            </w:r>
            <w:r w:rsidR="00217F97">
              <w:rPr>
                <w:noProof/>
                <w:webHidden/>
              </w:rPr>
              <w:tab/>
            </w:r>
            <w:r w:rsidR="00217F97">
              <w:rPr>
                <w:noProof/>
                <w:webHidden/>
              </w:rPr>
              <w:fldChar w:fldCharType="begin"/>
            </w:r>
            <w:r w:rsidR="00217F97">
              <w:rPr>
                <w:noProof/>
                <w:webHidden/>
              </w:rPr>
              <w:instrText xml:space="preserve"> PAGEREF _Toc66271464 \h </w:instrText>
            </w:r>
            <w:r w:rsidR="00217F97">
              <w:rPr>
                <w:noProof/>
                <w:webHidden/>
              </w:rPr>
            </w:r>
            <w:r w:rsidR="00217F97">
              <w:rPr>
                <w:noProof/>
                <w:webHidden/>
              </w:rPr>
              <w:fldChar w:fldCharType="separate"/>
            </w:r>
            <w:r w:rsidR="009A518F">
              <w:rPr>
                <w:noProof/>
                <w:webHidden/>
              </w:rPr>
              <w:t>8</w:t>
            </w:r>
            <w:r w:rsidR="00217F97">
              <w:rPr>
                <w:noProof/>
                <w:webHidden/>
              </w:rPr>
              <w:fldChar w:fldCharType="end"/>
            </w:r>
          </w:hyperlink>
        </w:p>
        <w:p w14:paraId="404B8946" w14:textId="4A24179A"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65" w:history="1">
            <w:r w:rsidR="00217F97" w:rsidRPr="00CF4015">
              <w:rPr>
                <w:rStyle w:val="Hyperlink"/>
                <w:rFonts w:ascii="Calibri" w:eastAsia="MS Gothic" w:hAnsi="Calibri" w:cs="Calibri"/>
                <w:noProof/>
                <w:lang w:eastAsia="en-US"/>
              </w:rPr>
              <w:t>Appendix A – (Primary) Synopsis of Relationship and Sex Education Programme</w:t>
            </w:r>
            <w:r w:rsidR="00217F97">
              <w:rPr>
                <w:noProof/>
                <w:webHidden/>
              </w:rPr>
              <w:tab/>
            </w:r>
            <w:r w:rsidR="00217F97">
              <w:rPr>
                <w:noProof/>
                <w:webHidden/>
              </w:rPr>
              <w:fldChar w:fldCharType="begin"/>
            </w:r>
            <w:r w:rsidR="00217F97">
              <w:rPr>
                <w:noProof/>
                <w:webHidden/>
              </w:rPr>
              <w:instrText xml:space="preserve"> PAGEREF _Toc66271465 \h </w:instrText>
            </w:r>
            <w:r w:rsidR="00217F97">
              <w:rPr>
                <w:noProof/>
                <w:webHidden/>
              </w:rPr>
            </w:r>
            <w:r w:rsidR="00217F97">
              <w:rPr>
                <w:noProof/>
                <w:webHidden/>
              </w:rPr>
              <w:fldChar w:fldCharType="separate"/>
            </w:r>
            <w:r w:rsidR="009A518F">
              <w:rPr>
                <w:noProof/>
                <w:webHidden/>
              </w:rPr>
              <w:t>9</w:t>
            </w:r>
            <w:r w:rsidR="00217F97">
              <w:rPr>
                <w:noProof/>
                <w:webHidden/>
              </w:rPr>
              <w:fldChar w:fldCharType="end"/>
            </w:r>
          </w:hyperlink>
        </w:p>
        <w:p w14:paraId="7470845B" w14:textId="51D23BEA"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69" w:history="1">
            <w:r w:rsidR="00217F97" w:rsidRPr="00CF4015">
              <w:rPr>
                <w:rStyle w:val="Hyperlink"/>
                <w:rFonts w:ascii="Calibri" w:eastAsia="MS Gothic" w:hAnsi="Calibri" w:cs="Calibri"/>
                <w:noProof/>
                <w:lang w:eastAsia="en-US"/>
              </w:rPr>
              <w:t>Appendix B – (Secondary)</w:t>
            </w:r>
            <w:r w:rsidR="00217F97">
              <w:rPr>
                <w:noProof/>
                <w:webHidden/>
              </w:rPr>
              <w:tab/>
            </w:r>
            <w:r w:rsidR="00217F97">
              <w:rPr>
                <w:noProof/>
                <w:webHidden/>
              </w:rPr>
              <w:fldChar w:fldCharType="begin"/>
            </w:r>
            <w:r w:rsidR="00217F97">
              <w:rPr>
                <w:noProof/>
                <w:webHidden/>
              </w:rPr>
              <w:instrText xml:space="preserve"> PAGEREF _Toc66271469 \h </w:instrText>
            </w:r>
            <w:r w:rsidR="00217F97">
              <w:rPr>
                <w:noProof/>
                <w:webHidden/>
              </w:rPr>
            </w:r>
            <w:r w:rsidR="00217F97">
              <w:rPr>
                <w:noProof/>
                <w:webHidden/>
              </w:rPr>
              <w:fldChar w:fldCharType="separate"/>
            </w:r>
            <w:r w:rsidR="009A518F">
              <w:rPr>
                <w:noProof/>
                <w:webHidden/>
              </w:rPr>
              <w:t>11</w:t>
            </w:r>
            <w:r w:rsidR="00217F97">
              <w:rPr>
                <w:noProof/>
                <w:webHidden/>
              </w:rPr>
              <w:fldChar w:fldCharType="end"/>
            </w:r>
          </w:hyperlink>
        </w:p>
        <w:p w14:paraId="1B928701" w14:textId="12C2568E"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70" w:history="1">
            <w:r w:rsidR="00217F97" w:rsidRPr="00CF4015">
              <w:rPr>
                <w:rStyle w:val="Hyperlink"/>
                <w:rFonts w:ascii="Calibri" w:eastAsia="MS Gothic" w:hAnsi="Calibri" w:cs="Calibri"/>
                <w:noProof/>
                <w:lang w:eastAsia="en-US"/>
              </w:rPr>
              <w:t>Appendix C - Health Education Primary stage curriculum and outcomes</w:t>
            </w:r>
            <w:r w:rsidR="00217F97">
              <w:rPr>
                <w:noProof/>
                <w:webHidden/>
              </w:rPr>
              <w:tab/>
            </w:r>
            <w:r w:rsidR="00217F97">
              <w:rPr>
                <w:noProof/>
                <w:webHidden/>
              </w:rPr>
              <w:fldChar w:fldCharType="begin"/>
            </w:r>
            <w:r w:rsidR="00217F97">
              <w:rPr>
                <w:noProof/>
                <w:webHidden/>
              </w:rPr>
              <w:instrText xml:space="preserve"> PAGEREF _Toc66271470 \h </w:instrText>
            </w:r>
            <w:r w:rsidR="00217F97">
              <w:rPr>
                <w:noProof/>
                <w:webHidden/>
              </w:rPr>
            </w:r>
            <w:r w:rsidR="00217F97">
              <w:rPr>
                <w:noProof/>
                <w:webHidden/>
              </w:rPr>
              <w:fldChar w:fldCharType="separate"/>
            </w:r>
            <w:r w:rsidR="009A518F">
              <w:rPr>
                <w:noProof/>
                <w:webHidden/>
              </w:rPr>
              <w:t>14</w:t>
            </w:r>
            <w:r w:rsidR="00217F97">
              <w:rPr>
                <w:noProof/>
                <w:webHidden/>
              </w:rPr>
              <w:fldChar w:fldCharType="end"/>
            </w:r>
          </w:hyperlink>
        </w:p>
        <w:p w14:paraId="5F51F339" w14:textId="631B45AF"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71" w:history="1">
            <w:r w:rsidR="00217F97" w:rsidRPr="00CF4015">
              <w:rPr>
                <w:rStyle w:val="Hyperlink"/>
                <w:rFonts w:ascii="Calibri" w:eastAsia="MS Gothic" w:hAnsi="Calibri" w:cs="Calibri"/>
                <w:noProof/>
                <w:lang w:eastAsia="en-US"/>
              </w:rPr>
              <w:t>Appendix D - Health Education Secondary stage curriculum and outcomes</w:t>
            </w:r>
            <w:r w:rsidR="00217F97">
              <w:rPr>
                <w:noProof/>
                <w:webHidden/>
              </w:rPr>
              <w:tab/>
            </w:r>
            <w:r w:rsidR="00217F97">
              <w:rPr>
                <w:noProof/>
                <w:webHidden/>
              </w:rPr>
              <w:fldChar w:fldCharType="begin"/>
            </w:r>
            <w:r w:rsidR="00217F97">
              <w:rPr>
                <w:noProof/>
                <w:webHidden/>
              </w:rPr>
              <w:instrText xml:space="preserve"> PAGEREF _Toc66271471 \h </w:instrText>
            </w:r>
            <w:r w:rsidR="00217F97">
              <w:rPr>
                <w:noProof/>
                <w:webHidden/>
              </w:rPr>
            </w:r>
            <w:r w:rsidR="00217F97">
              <w:rPr>
                <w:noProof/>
                <w:webHidden/>
              </w:rPr>
              <w:fldChar w:fldCharType="separate"/>
            </w:r>
            <w:r w:rsidR="009A518F">
              <w:rPr>
                <w:noProof/>
                <w:webHidden/>
              </w:rPr>
              <w:t>16</w:t>
            </w:r>
            <w:r w:rsidR="00217F97">
              <w:rPr>
                <w:noProof/>
                <w:webHidden/>
              </w:rPr>
              <w:fldChar w:fldCharType="end"/>
            </w:r>
          </w:hyperlink>
        </w:p>
        <w:p w14:paraId="65ECC4F2" w14:textId="36DBD5BE" w:rsidR="00217F97" w:rsidRDefault="00C4569B" w:rsidP="00C4569B">
          <w:pPr>
            <w:pStyle w:val="TOC1"/>
            <w:rPr>
              <w:rFonts w:asciiTheme="minorHAnsi" w:eastAsiaTheme="minorEastAsia" w:hAnsiTheme="minorHAnsi" w:cstheme="minorBidi"/>
              <w:noProof/>
              <w:sz w:val="22"/>
              <w:szCs w:val="22"/>
            </w:rPr>
          </w:pPr>
          <w:r>
            <w:rPr>
              <w:rStyle w:val="Hyperlink"/>
              <w:noProof/>
              <w:u w:val="none"/>
            </w:rPr>
            <w:tab/>
          </w:r>
          <w:hyperlink w:anchor="_Toc66271472" w:history="1">
            <w:r w:rsidR="00217F97" w:rsidRPr="00CF4015">
              <w:rPr>
                <w:rStyle w:val="Hyperlink"/>
                <w:rFonts w:ascii="Calibri" w:eastAsia="MS Gothic" w:hAnsi="Calibri" w:cs="Calibri"/>
                <w:noProof/>
                <w:lang w:eastAsia="en-US"/>
              </w:rPr>
              <w:t>Appendix E – Parent form: withdrawal from sex education within RSE</w:t>
            </w:r>
            <w:r w:rsidR="00217F97">
              <w:rPr>
                <w:noProof/>
                <w:webHidden/>
              </w:rPr>
              <w:tab/>
            </w:r>
            <w:r w:rsidR="00217F97">
              <w:rPr>
                <w:noProof/>
                <w:webHidden/>
              </w:rPr>
              <w:fldChar w:fldCharType="begin"/>
            </w:r>
            <w:r w:rsidR="00217F97">
              <w:rPr>
                <w:noProof/>
                <w:webHidden/>
              </w:rPr>
              <w:instrText xml:space="preserve"> PAGEREF _Toc66271472 \h </w:instrText>
            </w:r>
            <w:r w:rsidR="00217F97">
              <w:rPr>
                <w:noProof/>
                <w:webHidden/>
              </w:rPr>
            </w:r>
            <w:r w:rsidR="00217F97">
              <w:rPr>
                <w:noProof/>
                <w:webHidden/>
              </w:rPr>
              <w:fldChar w:fldCharType="separate"/>
            </w:r>
            <w:r w:rsidR="009A518F">
              <w:rPr>
                <w:noProof/>
                <w:webHidden/>
              </w:rPr>
              <w:t>18</w:t>
            </w:r>
            <w:r w:rsidR="00217F97">
              <w:rPr>
                <w:noProof/>
                <w:webHidden/>
              </w:rPr>
              <w:fldChar w:fldCharType="end"/>
            </w:r>
          </w:hyperlink>
        </w:p>
        <w:p w14:paraId="76BC6A68" w14:textId="5157B1F6" w:rsidR="00275089" w:rsidRDefault="00275089">
          <w:r>
            <w:rPr>
              <w:b/>
              <w:bCs/>
              <w:noProof/>
            </w:rPr>
            <w:fldChar w:fldCharType="end"/>
          </w:r>
        </w:p>
      </w:sdtContent>
    </w:sdt>
    <w:p w14:paraId="3053EBB2" w14:textId="77777777" w:rsidR="00275089" w:rsidRDefault="00275089" w:rsidP="00275089"/>
    <w:p w14:paraId="4BECBC10" w14:textId="77777777" w:rsidR="00275089" w:rsidRDefault="00275089" w:rsidP="00275089"/>
    <w:p w14:paraId="39117205" w14:textId="1D3D8B6D" w:rsidR="00275089" w:rsidRDefault="00275089" w:rsidP="00275089"/>
    <w:p w14:paraId="5D1A8766" w14:textId="0DFE54C7" w:rsidR="00275089" w:rsidRDefault="00275089" w:rsidP="00275089"/>
    <w:p w14:paraId="71070AE4" w14:textId="2123D972" w:rsidR="00275089" w:rsidRDefault="00275089" w:rsidP="00275089"/>
    <w:p w14:paraId="77599CC3" w14:textId="6FAA8CD6" w:rsidR="00275089" w:rsidRDefault="00275089" w:rsidP="00275089"/>
    <w:p w14:paraId="7CE9D3B7" w14:textId="4DF6959D" w:rsidR="00275089" w:rsidRDefault="00275089" w:rsidP="00275089"/>
    <w:p w14:paraId="07D6998E" w14:textId="2D4093D8" w:rsidR="00275089" w:rsidRDefault="00275089" w:rsidP="00275089"/>
    <w:p w14:paraId="2174950B" w14:textId="4A4C167D" w:rsidR="00275089" w:rsidRDefault="00275089" w:rsidP="00275089"/>
    <w:p w14:paraId="640786E2" w14:textId="43A399FC" w:rsidR="00275089" w:rsidRDefault="00275089" w:rsidP="00275089"/>
    <w:p w14:paraId="7657256C" w14:textId="3A4CAE4F" w:rsidR="00275089" w:rsidRDefault="00275089" w:rsidP="00275089"/>
    <w:p w14:paraId="2AC7E497" w14:textId="77777777" w:rsidR="00275089" w:rsidRDefault="00275089" w:rsidP="00275089"/>
    <w:p w14:paraId="6475192E" w14:textId="77777777" w:rsidR="00275089" w:rsidRDefault="00275089" w:rsidP="00275089"/>
    <w:p w14:paraId="756880EF" w14:textId="77777777" w:rsidR="00275089" w:rsidRDefault="00275089" w:rsidP="00275089"/>
    <w:p w14:paraId="2067E681" w14:textId="77777777" w:rsidR="00275089" w:rsidRDefault="00275089" w:rsidP="00275089"/>
    <w:p w14:paraId="381C7CC4" w14:textId="77777777" w:rsidR="00275089" w:rsidRDefault="00275089" w:rsidP="00275089"/>
    <w:p w14:paraId="0402EC52" w14:textId="77777777" w:rsidR="00275089" w:rsidRDefault="00275089" w:rsidP="00275089"/>
    <w:p w14:paraId="49C425F7" w14:textId="77777777" w:rsidR="00275089" w:rsidRDefault="00275089" w:rsidP="00275089"/>
    <w:p w14:paraId="48A68B80" w14:textId="77777777" w:rsidR="00275089" w:rsidRDefault="00275089" w:rsidP="00275089"/>
    <w:p w14:paraId="72A1BF05" w14:textId="77777777" w:rsidR="00275089" w:rsidRDefault="00275089" w:rsidP="00275089"/>
    <w:p w14:paraId="3196931C" w14:textId="77777777" w:rsidR="00275089" w:rsidRDefault="00275089" w:rsidP="00275089"/>
    <w:p w14:paraId="175C2EE7" w14:textId="77777777" w:rsidR="00275089" w:rsidRDefault="00275089" w:rsidP="00275089"/>
    <w:p w14:paraId="1B64EDF1" w14:textId="77777777" w:rsidR="00275089" w:rsidRDefault="00275089" w:rsidP="00275089"/>
    <w:p w14:paraId="333D6265" w14:textId="77777777" w:rsidR="00275089" w:rsidRDefault="00275089" w:rsidP="00275089"/>
    <w:p w14:paraId="6B25BE57" w14:textId="77777777" w:rsidR="00275089" w:rsidRDefault="00275089" w:rsidP="00275089"/>
    <w:p w14:paraId="1F9ECDD7" w14:textId="77777777" w:rsidR="00275089" w:rsidRDefault="00275089" w:rsidP="00275089"/>
    <w:p w14:paraId="3296CF9D" w14:textId="77777777" w:rsidR="00275089" w:rsidRDefault="00275089" w:rsidP="00275089"/>
    <w:p w14:paraId="4271A10D" w14:textId="77777777" w:rsidR="00217F97" w:rsidRPr="00217F97" w:rsidRDefault="00217F97" w:rsidP="00217F97">
      <w:pPr>
        <w:keepNext/>
        <w:keepLines/>
        <w:spacing w:before="80"/>
        <w:ind w:left="0" w:firstLine="0"/>
        <w:jc w:val="left"/>
        <w:outlineLvl w:val="1"/>
        <w:rPr>
          <w:rFonts w:ascii="Calibri" w:eastAsia="MS Gothic" w:hAnsi="Calibri" w:cs="Calibri"/>
          <w:color w:val="4F81BD"/>
          <w:sz w:val="32"/>
          <w:szCs w:val="32"/>
          <w:lang w:eastAsia="en-US"/>
          <w14:textFill>
            <w14:solidFill>
              <w14:srgbClr w14:val="4F81BD">
                <w14:lumMod w14:val="75000"/>
              </w14:srgbClr>
            </w14:solidFill>
          </w14:textFill>
        </w:rPr>
      </w:pPr>
      <w:bookmarkStart w:id="0" w:name="_Toc66271442"/>
      <w:r w:rsidRPr="00217F97">
        <w:rPr>
          <w:rFonts w:ascii="Calibri" w:eastAsia="MS Gothic" w:hAnsi="Calibri" w:cs="Calibri"/>
          <w:color w:val="4F81BD"/>
          <w:sz w:val="32"/>
          <w:szCs w:val="32"/>
          <w:lang w:eastAsia="en-US"/>
          <w14:textFill>
            <w14:solidFill>
              <w14:srgbClr w14:val="4F81BD">
                <w14:lumMod w14:val="75000"/>
              </w14:srgbClr>
            </w14:solidFill>
          </w14:textFill>
        </w:rPr>
        <w:lastRenderedPageBreak/>
        <w:t>1</w:t>
      </w:r>
      <w:r w:rsidRPr="00217F97">
        <w:rPr>
          <w:rFonts w:ascii="Calibri" w:eastAsia="MS Gothic" w:hAnsi="Calibri" w:cs="Calibri"/>
          <w:color w:val="4F81BD"/>
          <w:sz w:val="32"/>
          <w:szCs w:val="32"/>
          <w:lang w:eastAsia="en-US"/>
          <w14:textFill>
            <w14:solidFill>
              <w14:srgbClr w14:val="4F81BD">
                <w14:lumMod w14:val="75000"/>
              </w14:srgbClr>
            </w14:solidFill>
          </w14:textFill>
        </w:rPr>
        <w:tab/>
        <w:t>Introduction</w:t>
      </w:r>
      <w:bookmarkEnd w:id="0"/>
    </w:p>
    <w:p w14:paraId="1C3C49B7"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4FE4AABA"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1.1</w:t>
      </w:r>
      <w:r w:rsidRPr="00217F97">
        <w:rPr>
          <w:rFonts w:ascii="Calibri" w:eastAsia="MS Mincho" w:hAnsi="Calibri" w:cs="Calibri"/>
          <w:szCs w:val="24"/>
          <w:lang w:eastAsia="en-US"/>
        </w:rPr>
        <w:tab/>
        <w:t xml:space="preserve">The Trust recognises the need to create a happy and successful adult life that pupils need to have the self-confidence to make informed decisions about their wellbeing, health and relationships. RSE is about giving pupils the information they need to help them develop healthy, nurturing relationships of all kinds, not just intimate relationships. Health Education is giving pupils information to make well-informed, positive choices about their own health and wellbeing. It is also important that pupils understand that good physical health contributes to good mental wellbeing, and vice versa. </w:t>
      </w:r>
    </w:p>
    <w:p w14:paraId="127672B9" w14:textId="77777777" w:rsidR="00217F97" w:rsidRPr="00217F97" w:rsidRDefault="00217F97" w:rsidP="00217F97">
      <w:pPr>
        <w:spacing w:line="288" w:lineRule="auto"/>
        <w:ind w:left="720"/>
        <w:rPr>
          <w:rFonts w:ascii="Calibri" w:eastAsia="MS Mincho" w:hAnsi="Calibri" w:cs="Calibri"/>
          <w:szCs w:val="24"/>
          <w:lang w:eastAsia="en-US"/>
        </w:rPr>
      </w:pPr>
    </w:p>
    <w:p w14:paraId="651BCBD1" w14:textId="77777777" w:rsidR="00217F97" w:rsidRPr="00217F97" w:rsidRDefault="00217F97" w:rsidP="00217F97">
      <w:pPr>
        <w:spacing w:line="288" w:lineRule="auto"/>
        <w:ind w:left="720"/>
        <w:jc w:val="left"/>
        <w:outlineLvl w:val="1"/>
        <w:rPr>
          <w:rFonts w:ascii="Calibri" w:eastAsia="MS Mincho" w:hAnsi="Calibri" w:cs="Calibri"/>
          <w:b/>
          <w:szCs w:val="24"/>
          <w:lang w:eastAsia="en-US"/>
        </w:rPr>
      </w:pPr>
      <w:bookmarkStart w:id="1" w:name="_Toc66271443"/>
      <w:r w:rsidRPr="00217F97">
        <w:rPr>
          <w:rFonts w:ascii="Calibri" w:eastAsia="MS Mincho" w:hAnsi="Calibri" w:cs="Calibri"/>
          <w:szCs w:val="24"/>
          <w:lang w:eastAsia="en-US"/>
        </w:rPr>
        <w:t>1.2</w:t>
      </w:r>
      <w:r w:rsidRPr="00217F97">
        <w:rPr>
          <w:rFonts w:ascii="Calibri" w:eastAsia="MS Mincho" w:hAnsi="Calibri" w:cs="Calibri"/>
          <w:szCs w:val="24"/>
          <w:lang w:eastAsia="en-US"/>
        </w:rPr>
        <w:tab/>
        <w:t xml:space="preserve">From September 2020, new government guidance introduced statutory elements within the curriculum including Relationship Education, Relationship and Sex Education and Health Education. </w:t>
      </w:r>
      <w:hyperlink r:id="rId9" w:history="1">
        <w:r w:rsidRPr="00217F97">
          <w:rPr>
            <w:rFonts w:ascii="Calibri" w:eastAsia="MS Mincho" w:hAnsi="Calibri" w:cs="Calibri"/>
            <w:color w:val="0000FF"/>
            <w:szCs w:val="24"/>
            <w:lang w:eastAsia="en-US"/>
          </w:rPr>
          <w:t>https://www.gov.uk/government/publications/relationships-education-relationships-and-sex-education-rse-and-health-education</w:t>
        </w:r>
        <w:bookmarkEnd w:id="1"/>
      </w:hyperlink>
      <w:r w:rsidRPr="00217F97">
        <w:rPr>
          <w:rFonts w:ascii="Calibri" w:eastAsia="MS Mincho" w:hAnsi="Calibri" w:cs="Calibri"/>
          <w:szCs w:val="24"/>
          <w:lang w:eastAsia="en-US"/>
        </w:rPr>
        <w:t xml:space="preserve"> </w:t>
      </w:r>
    </w:p>
    <w:p w14:paraId="7666FBFF" w14:textId="77777777" w:rsidR="00217F97" w:rsidRPr="00217F97" w:rsidRDefault="00217F97" w:rsidP="00217F97">
      <w:pPr>
        <w:spacing w:line="288" w:lineRule="auto"/>
        <w:ind w:left="720"/>
        <w:rPr>
          <w:rFonts w:ascii="Calibri" w:eastAsia="MS Mincho" w:hAnsi="Calibri" w:cs="Calibri"/>
          <w:szCs w:val="24"/>
          <w:lang w:eastAsia="en-US"/>
        </w:rPr>
      </w:pPr>
    </w:p>
    <w:p w14:paraId="67DE5521"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1.3</w:t>
      </w:r>
      <w:r w:rsidRPr="00217F97">
        <w:rPr>
          <w:rFonts w:ascii="Calibri" w:eastAsia="MS Mincho" w:hAnsi="Calibri" w:cs="Calibri"/>
          <w:szCs w:val="24"/>
          <w:lang w:eastAsia="en-US"/>
        </w:rPr>
        <w:tab/>
        <w:t xml:space="preserve">Under the Equality Act 2010, we have a responsibility to ensure the best for all pupils at our schools irrespective of disability, educational needs, race, nationality, ethnic or national origin, sex, gender identity, pregnancy, maternity, religion or sexual orientation. As a result, RSE will be sensitive to the different needs of individual pupils and may need to adapt and change over time to reflect the neds of the particular cohort. The Trust may also take positive action, where it can be shown that it is proportionate, to deal with particular disadvantages affecting one group because of a protected characteristic. </w:t>
      </w:r>
    </w:p>
    <w:p w14:paraId="5774B79E" w14:textId="77777777" w:rsidR="00217F97" w:rsidRPr="00217F97" w:rsidRDefault="00217F97" w:rsidP="00217F97">
      <w:pPr>
        <w:spacing w:line="288" w:lineRule="auto"/>
        <w:ind w:left="720"/>
        <w:rPr>
          <w:rFonts w:ascii="Calibri" w:eastAsia="MS Mincho" w:hAnsi="Calibri" w:cs="Calibri"/>
          <w:szCs w:val="24"/>
          <w:lang w:eastAsia="en-US"/>
        </w:rPr>
      </w:pPr>
    </w:p>
    <w:p w14:paraId="33B50011"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1.4</w:t>
      </w:r>
      <w:r w:rsidRPr="00217F97">
        <w:rPr>
          <w:rFonts w:ascii="Calibri" w:eastAsia="MS Mincho" w:hAnsi="Calibri" w:cs="Calibri"/>
          <w:szCs w:val="24"/>
          <w:lang w:eastAsia="en-US"/>
        </w:rPr>
        <w:tab/>
        <w:t xml:space="preserve">The Trust is aware of the need to be mindful of and respectful to a wide variety of faith and cultural beliefs across its schools. We believe that our pupils deserve the right to honest, clear, impartial scientific and factual information to help better form their own beliefs and values, free from bias, judgement or subjective personal beliefs of others. </w:t>
      </w:r>
    </w:p>
    <w:p w14:paraId="41D05395" w14:textId="77777777" w:rsidR="00217F97" w:rsidRPr="00217F97" w:rsidRDefault="00217F97" w:rsidP="00217F97">
      <w:pPr>
        <w:spacing w:line="288" w:lineRule="auto"/>
        <w:ind w:left="720"/>
        <w:rPr>
          <w:rFonts w:ascii="Calibri" w:eastAsia="MS Mincho" w:hAnsi="Calibri" w:cs="Calibri"/>
          <w:szCs w:val="24"/>
          <w:lang w:eastAsia="en-US"/>
        </w:rPr>
      </w:pPr>
    </w:p>
    <w:p w14:paraId="702358F0"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1.5</w:t>
      </w:r>
      <w:r w:rsidRPr="00217F97">
        <w:rPr>
          <w:rFonts w:ascii="Calibri" w:eastAsia="MS Mincho" w:hAnsi="Calibri" w:cs="Calibri"/>
          <w:szCs w:val="24"/>
          <w:lang w:eastAsia="en-US"/>
        </w:rPr>
        <w:tab/>
        <w:t xml:space="preserve">This policy has been developed in consultation with stakeholders, to ensure it meets the needs of the community. </w:t>
      </w:r>
    </w:p>
    <w:p w14:paraId="1717D8EA"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2" w:name="_Toc66271444"/>
      <w:r w:rsidRPr="00217F97">
        <w:rPr>
          <w:rFonts w:ascii="Calibri" w:eastAsia="MS Gothic" w:hAnsi="Calibri" w:cs="Calibri"/>
          <w:color w:val="365F91"/>
          <w:sz w:val="32"/>
          <w:szCs w:val="32"/>
          <w:lang w:eastAsia="en-US"/>
        </w:rPr>
        <w:t>2</w:t>
      </w:r>
      <w:r w:rsidRPr="00217F97">
        <w:rPr>
          <w:rFonts w:ascii="Calibri" w:eastAsia="MS Gothic" w:hAnsi="Calibri" w:cs="Calibri"/>
          <w:color w:val="365F91"/>
          <w:sz w:val="32"/>
          <w:szCs w:val="32"/>
          <w:lang w:eastAsia="en-US"/>
        </w:rPr>
        <w:tab/>
        <w:t>Aims and objectives</w:t>
      </w:r>
      <w:bookmarkEnd w:id="2"/>
    </w:p>
    <w:p w14:paraId="08E947E0" w14:textId="77777777" w:rsidR="00217F97" w:rsidRPr="00217F97" w:rsidRDefault="00217F97" w:rsidP="00217F97">
      <w:pPr>
        <w:spacing w:line="288" w:lineRule="auto"/>
        <w:ind w:left="0" w:firstLine="0"/>
        <w:jc w:val="left"/>
        <w:outlineLvl w:val="1"/>
        <w:rPr>
          <w:rFonts w:eastAsia="MS Mincho" w:cs="Arial"/>
          <w:szCs w:val="24"/>
          <w:lang w:eastAsia="en-US"/>
        </w:rPr>
      </w:pPr>
    </w:p>
    <w:p w14:paraId="78771F0F"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3" w:name="_Toc66271445"/>
      <w:r w:rsidRPr="00217F97">
        <w:rPr>
          <w:rFonts w:ascii="Calibri" w:eastAsia="MS Mincho" w:hAnsi="Calibri" w:cs="Calibri"/>
          <w:szCs w:val="24"/>
          <w:lang w:eastAsia="en-US"/>
        </w:rPr>
        <w:t>2.1</w:t>
      </w:r>
      <w:r w:rsidRPr="00217F97">
        <w:rPr>
          <w:rFonts w:ascii="Calibri" w:eastAsia="MS Mincho" w:hAnsi="Calibri" w:cs="Calibri"/>
          <w:szCs w:val="24"/>
          <w:lang w:eastAsia="en-US"/>
        </w:rPr>
        <w:tab/>
        <w:t>Through the delivery of high quality, evidence-based and age-appropriate RSE, Relationship &amp; Health Education, our schools aim to help prepare pupils for the onset of puberty, give them an understanding of sexual development and the importance of health and hygiene, create a positive culture in relation to sexuality and relationships and to ensure pupils know how and when to ask for help and where to access support.</w:t>
      </w:r>
      <w:bookmarkEnd w:id="3"/>
      <w:r w:rsidRPr="00217F97">
        <w:rPr>
          <w:rFonts w:ascii="Calibri" w:eastAsia="MS Mincho" w:hAnsi="Calibri" w:cs="Calibri"/>
          <w:szCs w:val="24"/>
          <w:lang w:eastAsia="en-US"/>
        </w:rPr>
        <w:t xml:space="preserve"> </w:t>
      </w:r>
    </w:p>
    <w:p w14:paraId="0CEF759E" w14:textId="77777777" w:rsidR="00217F97" w:rsidRPr="00217F97" w:rsidRDefault="00217F97" w:rsidP="00217F97">
      <w:pPr>
        <w:spacing w:line="288" w:lineRule="auto"/>
        <w:ind w:left="720" w:firstLine="0"/>
        <w:outlineLvl w:val="1"/>
        <w:rPr>
          <w:rFonts w:ascii="Calibri" w:eastAsia="MS Mincho" w:hAnsi="Calibri" w:cs="Calibri"/>
          <w:szCs w:val="24"/>
          <w:lang w:eastAsia="en-US"/>
        </w:rPr>
      </w:pPr>
      <w:bookmarkStart w:id="4" w:name="_Toc66271446"/>
      <w:r w:rsidRPr="00217F97">
        <w:rPr>
          <w:rFonts w:ascii="Calibri" w:eastAsia="MS Mincho" w:hAnsi="Calibri" w:cs="Calibri"/>
          <w:szCs w:val="24"/>
          <w:lang w:eastAsia="en-US"/>
        </w:rPr>
        <w:t>By the end of their education, the Trust hopes pupils will have developed resilience and feelings of self-respect, confidence and empathy in preparation for the responsibilities and experiences of adult life.</w:t>
      </w:r>
      <w:bookmarkEnd w:id="4"/>
      <w:r w:rsidRPr="00217F97">
        <w:rPr>
          <w:rFonts w:ascii="Calibri" w:eastAsia="MS Mincho" w:hAnsi="Calibri" w:cs="Calibri"/>
          <w:szCs w:val="24"/>
          <w:lang w:eastAsia="en-US"/>
        </w:rPr>
        <w:t xml:space="preserve">  </w:t>
      </w:r>
    </w:p>
    <w:p w14:paraId="597FE8EB"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5" w:name="_Toc66271447"/>
      <w:r w:rsidRPr="00217F97">
        <w:rPr>
          <w:rFonts w:ascii="Calibri" w:eastAsia="MS Gothic" w:hAnsi="Calibri" w:cs="Calibri"/>
          <w:color w:val="365F91"/>
          <w:sz w:val="32"/>
          <w:szCs w:val="32"/>
          <w:lang w:eastAsia="en-US"/>
        </w:rPr>
        <w:lastRenderedPageBreak/>
        <w:t>3</w:t>
      </w:r>
      <w:r w:rsidRPr="00217F97">
        <w:rPr>
          <w:rFonts w:ascii="Calibri" w:eastAsia="MS Gothic" w:hAnsi="Calibri" w:cs="Calibri"/>
          <w:color w:val="365F91"/>
          <w:sz w:val="32"/>
          <w:szCs w:val="32"/>
          <w:lang w:eastAsia="en-US"/>
        </w:rPr>
        <w:tab/>
        <w:t>Definition of Relationships and Sex Education (RSE)</w:t>
      </w:r>
      <w:bookmarkEnd w:id="5"/>
    </w:p>
    <w:p w14:paraId="1B1753E5" w14:textId="77777777" w:rsidR="00217F97" w:rsidRPr="00217F97" w:rsidRDefault="00217F97" w:rsidP="00217F97">
      <w:pPr>
        <w:autoSpaceDE w:val="0"/>
        <w:autoSpaceDN w:val="0"/>
        <w:adjustRightInd w:val="0"/>
        <w:ind w:left="0" w:firstLine="0"/>
        <w:jc w:val="left"/>
        <w:rPr>
          <w:rFonts w:eastAsia="MS Mincho" w:cs="Arial"/>
          <w:b/>
          <w:szCs w:val="24"/>
          <w:lang w:eastAsia="en-US"/>
        </w:rPr>
      </w:pPr>
    </w:p>
    <w:p w14:paraId="68FA2778" w14:textId="77777777" w:rsidR="00217F97" w:rsidRPr="00217F97" w:rsidRDefault="00217F97" w:rsidP="00217F97">
      <w:pPr>
        <w:spacing w:after="200"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3.1</w:t>
      </w:r>
      <w:r w:rsidRPr="00217F97">
        <w:rPr>
          <w:rFonts w:ascii="Calibri" w:eastAsia="MS Mincho" w:hAnsi="Calibri" w:cs="Calibri"/>
          <w:szCs w:val="24"/>
          <w:lang w:eastAsia="en-US"/>
        </w:rPr>
        <w:tab/>
        <w:t>RSE is lifelong learning about physical, sexual, moral and emotional development. It is about teaching sex, sexuality and sexual health in a way that gives pupils the confidence to make sound decisions when facing risks and other challenges. It includes teaching about friendship, the importance of caring, stable and mutually supportive relationships with another person, and how to control and understand feelings that come with being in a relationship.</w:t>
      </w:r>
    </w:p>
    <w:p w14:paraId="5FC91809" w14:textId="77777777" w:rsidR="00217F97" w:rsidRPr="00217F97" w:rsidRDefault="00217F97" w:rsidP="00217F97">
      <w:pPr>
        <w:spacing w:after="200"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3.2</w:t>
      </w:r>
      <w:r w:rsidRPr="00217F97">
        <w:rPr>
          <w:rFonts w:ascii="Calibri" w:eastAsia="MS Mincho" w:hAnsi="Calibri" w:cs="Calibri"/>
          <w:szCs w:val="24"/>
          <w:lang w:eastAsia="en-US"/>
        </w:rPr>
        <w:tab/>
        <w:t xml:space="preserve">RSE does </w:t>
      </w:r>
      <w:r w:rsidRPr="00217F97">
        <w:rPr>
          <w:rFonts w:ascii="Calibri" w:eastAsia="MS Mincho" w:hAnsi="Calibri" w:cs="Calibri"/>
          <w:b/>
          <w:szCs w:val="24"/>
          <w:lang w:eastAsia="en-US"/>
        </w:rPr>
        <w:t>not</w:t>
      </w:r>
      <w:r w:rsidRPr="00217F97">
        <w:rPr>
          <w:rFonts w:ascii="Calibri" w:eastAsia="MS Mincho" w:hAnsi="Calibri" w:cs="Calibri"/>
          <w:szCs w:val="24"/>
          <w:lang w:eastAsia="en-US"/>
        </w:rPr>
        <w:t xml:space="preserve"> encourage early sexual experimentation. It teaches pupils to understand human sexuality and to respect themselves and others, to build self-esteem and understand the reasons for delaying sexual activity so that they can develop safe, fulfilling and healthy sexual relationships, at the appropriate time. </w:t>
      </w:r>
    </w:p>
    <w:p w14:paraId="40ABEB42" w14:textId="77777777" w:rsidR="00217F97" w:rsidRPr="00217F97" w:rsidRDefault="00217F97" w:rsidP="00217F97">
      <w:pPr>
        <w:spacing w:after="200"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3.3</w:t>
      </w:r>
      <w:r w:rsidRPr="00217F97">
        <w:rPr>
          <w:rFonts w:ascii="Calibri" w:eastAsia="MS Mincho" w:hAnsi="Calibri" w:cs="Calibri"/>
          <w:szCs w:val="24"/>
          <w:lang w:eastAsia="en-US"/>
        </w:rPr>
        <w:tab/>
        <w:t>RSE outlines different types of committed, stable relationships, the characteristics and legal status of other types of long-term relationships, the important of marriage as a relationship choice and why it must be freely entered into, how relationships might contribute to human happiness and their importance for raising children, as well as highlighting the roles and responsibilities of parents with respect to raising children, characteristics of successful parenting and how to judge when relationships have become unsafe as well as seek help or advice and report concerns about others.</w:t>
      </w:r>
    </w:p>
    <w:p w14:paraId="1E6D2296"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6" w:name="_Toc66271448"/>
      <w:r w:rsidRPr="00217F97">
        <w:rPr>
          <w:rFonts w:ascii="Calibri" w:eastAsia="MS Gothic" w:hAnsi="Calibri" w:cs="Calibri"/>
          <w:color w:val="365F91"/>
          <w:sz w:val="32"/>
          <w:szCs w:val="32"/>
          <w:lang w:eastAsia="en-US"/>
        </w:rPr>
        <w:t>4</w:t>
      </w:r>
      <w:r w:rsidRPr="00217F97">
        <w:rPr>
          <w:rFonts w:ascii="Calibri" w:eastAsia="MS Gothic" w:hAnsi="Calibri" w:cs="Calibri"/>
          <w:color w:val="365F91"/>
          <w:sz w:val="32"/>
          <w:szCs w:val="32"/>
          <w:lang w:eastAsia="en-US"/>
        </w:rPr>
        <w:tab/>
        <w:t>Roles and responsibilities</w:t>
      </w:r>
      <w:bookmarkEnd w:id="6"/>
    </w:p>
    <w:p w14:paraId="5BD4A5A3" w14:textId="77777777" w:rsidR="00217F97" w:rsidRPr="00217F97" w:rsidRDefault="00217F97" w:rsidP="00217F97">
      <w:pPr>
        <w:spacing w:line="288" w:lineRule="auto"/>
        <w:ind w:left="0" w:firstLine="0"/>
        <w:jc w:val="left"/>
        <w:outlineLvl w:val="1"/>
        <w:rPr>
          <w:rFonts w:eastAsia="MS Mincho" w:cs="Arial"/>
          <w:szCs w:val="24"/>
          <w:lang w:eastAsia="en-US"/>
        </w:rPr>
      </w:pPr>
    </w:p>
    <w:p w14:paraId="07E3538E"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7" w:name="_Toc66271449"/>
      <w:r w:rsidRPr="00217F97">
        <w:rPr>
          <w:rFonts w:ascii="Calibri" w:eastAsia="MS Mincho" w:hAnsi="Calibri" w:cs="Calibri"/>
          <w:szCs w:val="24"/>
          <w:lang w:eastAsia="en-US"/>
        </w:rPr>
        <w:t>4.1</w:t>
      </w:r>
      <w:r w:rsidRPr="00217F97">
        <w:rPr>
          <w:rFonts w:ascii="Calibri" w:eastAsia="MS Mincho" w:hAnsi="Calibri" w:cs="Calibri"/>
          <w:szCs w:val="24"/>
          <w:lang w:eastAsia="en-US"/>
        </w:rPr>
        <w:tab/>
        <w:t>All members of the Trust community are expected to follow this policy. Local governing bodies will monitor the application and implementation of the policy within their school. Head Teachers will ensure staff are supported to ensure delivery of RSE is well-led, effectively managed and well planned across various subjects. The Head Teacher will ensure that teaching is age-appropriate, delivered in ways that are accessible to all pupils with SEND and that the subjects are resourced, staffed and timetabled appropriately.</w:t>
      </w:r>
      <w:bookmarkEnd w:id="7"/>
      <w:r w:rsidRPr="00217F97">
        <w:rPr>
          <w:rFonts w:ascii="Calibri" w:eastAsia="MS Mincho" w:hAnsi="Calibri" w:cs="Calibri"/>
          <w:szCs w:val="24"/>
          <w:lang w:eastAsia="en-US"/>
        </w:rPr>
        <w:t xml:space="preserve"> </w:t>
      </w:r>
    </w:p>
    <w:p w14:paraId="3709334C" w14:textId="77777777" w:rsidR="00217F97" w:rsidRPr="00217F97" w:rsidRDefault="00217F97" w:rsidP="00217F97">
      <w:pPr>
        <w:spacing w:line="288" w:lineRule="auto"/>
        <w:ind w:left="720"/>
        <w:outlineLvl w:val="1"/>
        <w:rPr>
          <w:rFonts w:ascii="Calibri" w:eastAsia="MS Mincho" w:hAnsi="Calibri" w:cs="Calibri"/>
          <w:szCs w:val="24"/>
          <w:lang w:eastAsia="en-US"/>
        </w:rPr>
      </w:pPr>
    </w:p>
    <w:p w14:paraId="7701B3BD"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8" w:name="_Toc66271450"/>
      <w:r w:rsidRPr="00217F97">
        <w:rPr>
          <w:rFonts w:ascii="Calibri" w:eastAsia="MS Mincho" w:hAnsi="Calibri" w:cs="Calibri"/>
          <w:szCs w:val="24"/>
          <w:lang w:eastAsia="en-US"/>
        </w:rPr>
        <w:t>4.2</w:t>
      </w:r>
      <w:r w:rsidRPr="00217F97">
        <w:rPr>
          <w:rFonts w:ascii="Calibri" w:eastAsia="MS Mincho" w:hAnsi="Calibri" w:cs="Calibri"/>
          <w:szCs w:val="24"/>
          <w:lang w:eastAsia="en-US"/>
        </w:rPr>
        <w:tab/>
        <w:t>School leaders will manage parental requests for withdrawal of pupils from non-statutory, non-science components of RSE.</w:t>
      </w:r>
      <w:bookmarkEnd w:id="8"/>
      <w:r w:rsidRPr="00217F97">
        <w:rPr>
          <w:rFonts w:ascii="Calibri" w:eastAsia="MS Mincho" w:hAnsi="Calibri" w:cs="Calibri"/>
          <w:szCs w:val="24"/>
          <w:lang w:eastAsia="en-US"/>
        </w:rPr>
        <w:t xml:space="preserve"> </w:t>
      </w:r>
    </w:p>
    <w:p w14:paraId="17593E4B" w14:textId="77777777" w:rsidR="00217F97" w:rsidRPr="00217F97" w:rsidRDefault="00217F97" w:rsidP="00217F97">
      <w:pPr>
        <w:spacing w:line="288" w:lineRule="auto"/>
        <w:ind w:left="720"/>
        <w:outlineLvl w:val="1"/>
        <w:rPr>
          <w:rFonts w:ascii="Calibri" w:eastAsia="MS Mincho" w:hAnsi="Calibri" w:cs="Calibri"/>
          <w:szCs w:val="24"/>
          <w:lang w:eastAsia="en-US"/>
        </w:rPr>
      </w:pPr>
    </w:p>
    <w:p w14:paraId="55B7749F" w14:textId="77777777" w:rsidR="00217F97" w:rsidRPr="00217F97" w:rsidRDefault="00217F97" w:rsidP="00217F97">
      <w:pPr>
        <w:spacing w:line="288" w:lineRule="auto"/>
        <w:ind w:left="720"/>
        <w:outlineLvl w:val="1"/>
        <w:rPr>
          <w:rFonts w:eastAsia="MS Mincho" w:cs="Arial"/>
          <w:szCs w:val="24"/>
          <w:lang w:eastAsia="en-US"/>
        </w:rPr>
      </w:pPr>
      <w:bookmarkStart w:id="9" w:name="_Toc66271451"/>
      <w:r w:rsidRPr="00217F97">
        <w:rPr>
          <w:rFonts w:ascii="Calibri" w:eastAsia="MS Mincho" w:hAnsi="Calibri" w:cs="Calibri"/>
          <w:szCs w:val="24"/>
          <w:lang w:eastAsia="en-US"/>
        </w:rPr>
        <w:t>4.3</w:t>
      </w:r>
      <w:r w:rsidRPr="00217F97">
        <w:rPr>
          <w:rFonts w:ascii="Calibri" w:eastAsia="MS Mincho" w:hAnsi="Calibri" w:cs="Calibri"/>
          <w:szCs w:val="24"/>
          <w:lang w:eastAsia="en-US"/>
        </w:rPr>
        <w:tab/>
        <w:t>Teachers of RSE, Relationships and Health Education will ensure that they are up to date with school policy and curriculum requirements regarding sex education and will attend and engage in professional development training. Teachers will encourage pupils to communicate concerns regarding their social, personal and emotional development in confidence, listen to their needs and support them seriously.</w:t>
      </w:r>
      <w:bookmarkEnd w:id="9"/>
      <w:r w:rsidRPr="00217F97">
        <w:rPr>
          <w:rFonts w:ascii="Calibri" w:eastAsia="MS Mincho" w:hAnsi="Calibri" w:cs="Calibri"/>
          <w:szCs w:val="24"/>
          <w:lang w:eastAsia="en-US"/>
        </w:rPr>
        <w:t xml:space="preserve"> </w:t>
      </w:r>
    </w:p>
    <w:p w14:paraId="7A01EC7F" w14:textId="77777777" w:rsidR="00217F97" w:rsidRPr="00217F97" w:rsidRDefault="00217F97" w:rsidP="00217F97">
      <w:pPr>
        <w:spacing w:line="288" w:lineRule="auto"/>
        <w:ind w:left="0" w:firstLine="0"/>
        <w:outlineLvl w:val="1"/>
        <w:rPr>
          <w:rFonts w:eastAsia="MS Mincho" w:cs="Arial"/>
          <w:szCs w:val="24"/>
          <w:lang w:eastAsia="en-US"/>
        </w:rPr>
      </w:pPr>
    </w:p>
    <w:p w14:paraId="36DAC431"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10" w:name="_Toc66271452"/>
      <w:r w:rsidRPr="00217F97">
        <w:rPr>
          <w:rFonts w:ascii="Calibri" w:eastAsia="MS Mincho" w:hAnsi="Calibri" w:cs="Calibri"/>
          <w:szCs w:val="24"/>
          <w:lang w:eastAsia="en-US"/>
        </w:rPr>
        <w:t>4.4</w:t>
      </w:r>
      <w:r w:rsidRPr="00217F97">
        <w:rPr>
          <w:rFonts w:ascii="Calibri" w:eastAsia="MS Mincho" w:hAnsi="Calibri" w:cs="Calibri"/>
          <w:szCs w:val="24"/>
          <w:lang w:eastAsia="en-US"/>
        </w:rPr>
        <w:tab/>
        <w:t>If a pupil approaches a member of staff with an issue they feel unable to deal with alone, they will take this concern to their line manager.</w:t>
      </w:r>
      <w:bookmarkEnd w:id="10"/>
      <w:r w:rsidRPr="00217F97">
        <w:rPr>
          <w:rFonts w:ascii="Calibri" w:eastAsia="MS Mincho" w:hAnsi="Calibri" w:cs="Calibri"/>
          <w:szCs w:val="24"/>
          <w:lang w:eastAsia="en-US"/>
        </w:rPr>
        <w:t xml:space="preserve"> </w:t>
      </w:r>
    </w:p>
    <w:p w14:paraId="01A54F9D" w14:textId="7F0AB482" w:rsidR="00217F97" w:rsidRDefault="00217F97" w:rsidP="00217F97">
      <w:pPr>
        <w:spacing w:line="288" w:lineRule="auto"/>
        <w:ind w:left="720"/>
        <w:outlineLvl w:val="1"/>
        <w:rPr>
          <w:rFonts w:ascii="Calibri" w:eastAsia="MS Mincho" w:hAnsi="Calibri" w:cs="Calibri"/>
          <w:szCs w:val="24"/>
          <w:lang w:eastAsia="en-US"/>
        </w:rPr>
      </w:pPr>
    </w:p>
    <w:p w14:paraId="58BBECD7" w14:textId="77777777" w:rsidR="00C4569B" w:rsidRPr="00217F97" w:rsidRDefault="00C4569B" w:rsidP="00217F97">
      <w:pPr>
        <w:spacing w:line="288" w:lineRule="auto"/>
        <w:ind w:left="720"/>
        <w:outlineLvl w:val="1"/>
        <w:rPr>
          <w:rFonts w:ascii="Calibri" w:eastAsia="MS Mincho" w:hAnsi="Calibri" w:cs="Calibri"/>
          <w:szCs w:val="24"/>
          <w:lang w:eastAsia="en-US"/>
        </w:rPr>
      </w:pPr>
    </w:p>
    <w:p w14:paraId="3DEBFC46"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11" w:name="_Toc66271453"/>
      <w:r w:rsidRPr="00217F97">
        <w:rPr>
          <w:rFonts w:ascii="Calibri" w:eastAsia="MS Mincho" w:hAnsi="Calibri" w:cs="Calibri"/>
          <w:szCs w:val="24"/>
          <w:lang w:eastAsia="en-US"/>
        </w:rPr>
        <w:lastRenderedPageBreak/>
        <w:t>4.5</w:t>
      </w:r>
      <w:r w:rsidRPr="00217F97">
        <w:rPr>
          <w:rFonts w:ascii="Calibri" w:eastAsia="MS Mincho" w:hAnsi="Calibri" w:cs="Calibri"/>
          <w:szCs w:val="24"/>
          <w:lang w:eastAsia="en-US"/>
        </w:rPr>
        <w:tab/>
        <w:t>Our schools endeavour to build positive and supporting relationships with parents through mutual understanding, cooperation and trust. Parents are expected to share the responsibility of sex education and support their children’s personal, social and emotional development through discussion and engagement in the home environment. Parents can seek additional support where they feel it is needed.</w:t>
      </w:r>
      <w:bookmarkEnd w:id="11"/>
      <w:r w:rsidRPr="00217F97">
        <w:rPr>
          <w:rFonts w:ascii="Calibri" w:eastAsia="MS Mincho" w:hAnsi="Calibri" w:cs="Calibri"/>
          <w:szCs w:val="24"/>
          <w:lang w:eastAsia="en-US"/>
        </w:rPr>
        <w:t xml:space="preserve"> </w:t>
      </w:r>
    </w:p>
    <w:p w14:paraId="2139D2CA" w14:textId="77777777" w:rsidR="00217F97" w:rsidRPr="00217F97" w:rsidRDefault="00217F97" w:rsidP="00217F97">
      <w:pPr>
        <w:spacing w:line="288" w:lineRule="auto"/>
        <w:ind w:left="720"/>
        <w:outlineLvl w:val="1"/>
        <w:rPr>
          <w:rFonts w:ascii="Calibri" w:eastAsia="MS Mincho" w:hAnsi="Calibri" w:cs="Calibri"/>
          <w:szCs w:val="24"/>
          <w:lang w:eastAsia="en-US"/>
        </w:rPr>
      </w:pPr>
    </w:p>
    <w:p w14:paraId="425847A7"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12" w:name="_Toc66271454"/>
      <w:r w:rsidRPr="00217F97">
        <w:rPr>
          <w:rFonts w:ascii="Calibri" w:eastAsia="MS Mincho" w:hAnsi="Calibri" w:cs="Calibri"/>
          <w:szCs w:val="24"/>
          <w:lang w:eastAsia="en-US"/>
        </w:rPr>
        <w:t>4.6</w:t>
      </w:r>
      <w:r w:rsidRPr="00217F97">
        <w:rPr>
          <w:rFonts w:ascii="Calibri" w:eastAsia="MS Mincho" w:hAnsi="Calibri" w:cs="Calibri"/>
          <w:szCs w:val="24"/>
          <w:lang w:eastAsia="en-US"/>
        </w:rPr>
        <w:tab/>
        <w:t>Pupils are expected to take RSE, Relationships &amp; Health Education seriously. Pupils are expected to listen, to considerate other pupils’ feelings and beliefs, comply with class-set confidentiality rules and support one another with issues that arise during lessons. Pupils who fail to follow these standards of behaviour will be dealt with under the Trust’s Behaviour policy.</w:t>
      </w:r>
      <w:bookmarkEnd w:id="12"/>
      <w:r w:rsidRPr="00217F97">
        <w:rPr>
          <w:rFonts w:ascii="Calibri" w:eastAsia="MS Mincho" w:hAnsi="Calibri" w:cs="Calibri"/>
          <w:szCs w:val="24"/>
          <w:lang w:eastAsia="en-US"/>
        </w:rPr>
        <w:t xml:space="preserve"> </w:t>
      </w:r>
    </w:p>
    <w:p w14:paraId="4FC1BB51"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13" w:name="_Toc66271455"/>
      <w:r w:rsidRPr="00217F97">
        <w:rPr>
          <w:rFonts w:ascii="Calibri" w:eastAsia="MS Gothic" w:hAnsi="Calibri" w:cs="Calibri"/>
          <w:color w:val="365F91"/>
          <w:sz w:val="32"/>
          <w:szCs w:val="32"/>
          <w:lang w:eastAsia="en-US"/>
        </w:rPr>
        <w:t>5</w:t>
      </w:r>
      <w:r w:rsidRPr="00217F97">
        <w:rPr>
          <w:rFonts w:ascii="Calibri" w:eastAsia="MS Gothic" w:hAnsi="Calibri" w:cs="Calibri"/>
          <w:color w:val="365F91"/>
          <w:sz w:val="32"/>
          <w:szCs w:val="32"/>
          <w:lang w:eastAsia="en-US"/>
        </w:rPr>
        <w:tab/>
        <w:t>Delivery of RSE and Relationships Education</w:t>
      </w:r>
      <w:bookmarkEnd w:id="13"/>
    </w:p>
    <w:p w14:paraId="563BF09C" w14:textId="77777777" w:rsidR="00217F97" w:rsidRPr="00217F97" w:rsidRDefault="00217F97" w:rsidP="00217F97">
      <w:pPr>
        <w:spacing w:before="100" w:beforeAutospacing="1"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5.1</w:t>
      </w:r>
      <w:r w:rsidRPr="00217F97">
        <w:rPr>
          <w:rFonts w:ascii="Calibri" w:eastAsia="MS Mincho" w:hAnsi="Calibri" w:cs="Calibri"/>
          <w:szCs w:val="24"/>
          <w:lang w:eastAsia="en-US"/>
        </w:rPr>
        <w:tab/>
        <w:t xml:space="preserve">RSE will be delivered in a non-judgmental, factual way allowing scope for pupils to ask questions in a safe environment. Lessons will be tailored to meet the specific needs of the pupils in the class. Classes will explore different attitudes, values and social labels, and develop skills that will enable pupils to make informed decisions regarding sex and relationships, as well as being able to differentiate between fact, opinion and belief and an understanding of the law on various topics. </w:t>
      </w:r>
    </w:p>
    <w:p w14:paraId="548A76E0" w14:textId="77777777" w:rsidR="00217F97" w:rsidRPr="00217F97" w:rsidRDefault="00217F97" w:rsidP="00217F97">
      <w:pPr>
        <w:spacing w:before="100" w:beforeAutospacing="1"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5.2</w:t>
      </w:r>
      <w:r w:rsidRPr="00217F97">
        <w:rPr>
          <w:rFonts w:ascii="Calibri" w:eastAsia="MS Mincho" w:hAnsi="Calibri" w:cs="Calibri"/>
          <w:szCs w:val="24"/>
          <w:lang w:eastAsia="en-US"/>
        </w:rPr>
        <w:tab/>
        <w:t xml:space="preserve">Pupils will be taught the anatomically correct names for body parts, but slang or everyday terms used in certain social circles will be discussed; this will surround discussion about what is and isn’t acceptable language to use. </w:t>
      </w:r>
    </w:p>
    <w:p w14:paraId="5EFF3FEC" w14:textId="77777777" w:rsidR="00217F97" w:rsidRPr="00217F97" w:rsidRDefault="00217F97" w:rsidP="00217F97">
      <w:pPr>
        <w:spacing w:before="100" w:beforeAutospacing="1"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5.3</w:t>
      </w:r>
      <w:r w:rsidRPr="00217F97">
        <w:rPr>
          <w:rFonts w:ascii="Calibri" w:eastAsia="MS Mincho" w:hAnsi="Calibri" w:cs="Calibri"/>
          <w:szCs w:val="24"/>
          <w:lang w:eastAsia="en-US"/>
        </w:rPr>
        <w:tab/>
      </w:r>
      <w:r w:rsidRPr="00217F97">
        <w:rPr>
          <w:rFonts w:ascii="Calibri" w:eastAsia="MS Mincho" w:hAnsi="Calibri" w:cs="Calibri"/>
          <w:b/>
          <w:szCs w:val="24"/>
          <w:lang w:eastAsia="en-US"/>
        </w:rPr>
        <w:t xml:space="preserve">Primaries - </w:t>
      </w:r>
      <w:r w:rsidRPr="00217F97">
        <w:rPr>
          <w:rFonts w:ascii="Calibri" w:eastAsia="MS Mincho" w:hAnsi="Calibri" w:cs="Calibri"/>
          <w:szCs w:val="24"/>
          <w:lang w:eastAsia="en-US"/>
        </w:rPr>
        <w:t xml:space="preserve"> Relationships Education will be delivered in class.  Schools understand that children of the same age may be developmentally at different stages, leading to differing types of questions or behaviours. Staff will use teaching methods to take account of this (</w:t>
      </w:r>
      <w:r w:rsidRPr="00217F97">
        <w:rPr>
          <w:rFonts w:ascii="Calibri" w:eastAsia="MS Mincho" w:hAnsi="Calibri" w:cs="Calibri"/>
          <w:i/>
          <w:color w:val="E36C0A"/>
          <w:szCs w:val="24"/>
          <w:lang w:eastAsia="en-US"/>
        </w:rPr>
        <w:t>Appendix A</w:t>
      </w:r>
      <w:r w:rsidRPr="00217F97">
        <w:rPr>
          <w:rFonts w:ascii="Calibri" w:eastAsia="MS Mincho" w:hAnsi="Calibri" w:cs="Calibri"/>
          <w:b/>
          <w:i/>
          <w:color w:val="E36C0A"/>
          <w:szCs w:val="24"/>
          <w:lang w:eastAsia="en-US"/>
        </w:rPr>
        <w:t xml:space="preserve"> </w:t>
      </w:r>
      <w:r w:rsidRPr="00217F97">
        <w:rPr>
          <w:rFonts w:ascii="Calibri" w:eastAsia="MS Mincho" w:hAnsi="Calibri" w:cs="Calibri"/>
          <w:szCs w:val="24"/>
          <w:lang w:eastAsia="en-US"/>
        </w:rPr>
        <w:t>– Synopsis of Relationship and Sex Education Programme for EYFS and Key stages 1 and 2.)</w:t>
      </w:r>
    </w:p>
    <w:p w14:paraId="014424B1" w14:textId="77777777" w:rsidR="00217F97" w:rsidRPr="00217F97" w:rsidRDefault="00217F97" w:rsidP="00217F97">
      <w:pPr>
        <w:spacing w:before="100" w:beforeAutospacing="1"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5.4</w:t>
      </w:r>
      <w:r w:rsidRPr="00217F97">
        <w:rPr>
          <w:rFonts w:ascii="Calibri" w:eastAsia="MS Mincho" w:hAnsi="Calibri" w:cs="Calibri"/>
          <w:szCs w:val="24"/>
          <w:lang w:eastAsia="en-US"/>
        </w:rPr>
        <w:tab/>
      </w:r>
      <w:r w:rsidRPr="00217F97">
        <w:rPr>
          <w:rFonts w:ascii="Calibri" w:eastAsia="MS Mincho" w:hAnsi="Calibri" w:cs="Calibri"/>
          <w:b/>
          <w:szCs w:val="24"/>
          <w:lang w:eastAsia="en-US"/>
        </w:rPr>
        <w:t xml:space="preserve">Secondaries - </w:t>
      </w:r>
      <w:r w:rsidRPr="00217F97">
        <w:rPr>
          <w:rFonts w:ascii="Calibri" w:eastAsia="MS Mincho" w:hAnsi="Calibri" w:cs="Calibri"/>
          <w:szCs w:val="24"/>
          <w:lang w:eastAsia="en-US"/>
        </w:rPr>
        <w:t xml:space="preserve"> RSE will be delivered in Science, Religious Education, computing and Personal, Social, Health and Economic Education (PSHEE) (or equivalent if named otherwise in one of our schools) and will build on the foundation of RSE or Relationships Education delivered in primary school. Each school will have their own individual programme. </w:t>
      </w:r>
    </w:p>
    <w:p w14:paraId="2E40599E"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14" w:name="_Toc66271456"/>
      <w:r w:rsidRPr="00217F97">
        <w:rPr>
          <w:rFonts w:ascii="Calibri" w:eastAsia="MS Gothic" w:hAnsi="Calibri" w:cs="Calibri"/>
          <w:color w:val="365F91"/>
          <w:sz w:val="32"/>
          <w:szCs w:val="32"/>
          <w:lang w:eastAsia="en-US"/>
        </w:rPr>
        <w:t>6</w:t>
      </w:r>
      <w:r w:rsidRPr="00217F97">
        <w:rPr>
          <w:rFonts w:ascii="Calibri" w:eastAsia="MS Gothic" w:hAnsi="Calibri" w:cs="Calibri"/>
          <w:color w:val="365F91"/>
          <w:sz w:val="32"/>
          <w:szCs w:val="32"/>
          <w:lang w:eastAsia="en-US"/>
        </w:rPr>
        <w:tab/>
        <w:t>Curriculum and outcomes: Relationships and sex Education</w:t>
      </w:r>
      <w:bookmarkEnd w:id="14"/>
    </w:p>
    <w:p w14:paraId="75BAC888" w14:textId="77777777" w:rsidR="00217F97" w:rsidRPr="00217F97" w:rsidRDefault="00217F97" w:rsidP="00217F97">
      <w:pPr>
        <w:spacing w:line="288" w:lineRule="auto"/>
        <w:ind w:left="720"/>
        <w:rPr>
          <w:rFonts w:eastAsia="MS Mincho" w:cs="Arial"/>
          <w:szCs w:val="24"/>
          <w:lang w:eastAsia="en-US"/>
        </w:rPr>
      </w:pPr>
      <w:r w:rsidRPr="00217F97">
        <w:rPr>
          <w:rFonts w:eastAsia="MS Mincho" w:cs="Arial"/>
          <w:szCs w:val="24"/>
          <w:lang w:eastAsia="en-US"/>
        </w:rPr>
        <w:tab/>
      </w:r>
    </w:p>
    <w:p w14:paraId="19ABEF59"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6.1</w:t>
      </w:r>
      <w:r w:rsidRPr="00217F97">
        <w:rPr>
          <w:rFonts w:ascii="Calibri" w:eastAsia="MS Mincho" w:hAnsi="Calibri" w:cs="Calibri"/>
          <w:szCs w:val="24"/>
          <w:lang w:eastAsia="en-US"/>
        </w:rPr>
        <w:tab/>
        <w:t xml:space="preserve">By the end of their primary education the Trust expects pupils to know the information set out in </w:t>
      </w:r>
      <w:r w:rsidRPr="00217F97">
        <w:rPr>
          <w:rFonts w:ascii="Calibri" w:eastAsia="MS Mincho" w:hAnsi="Calibri" w:cs="Calibri"/>
          <w:i/>
          <w:color w:val="E36C0A"/>
          <w:szCs w:val="24"/>
          <w:lang w:eastAsia="en-US"/>
        </w:rPr>
        <w:t>Appendix A</w:t>
      </w:r>
      <w:r w:rsidRPr="00217F97">
        <w:rPr>
          <w:rFonts w:ascii="Calibri" w:eastAsia="MS Mincho" w:hAnsi="Calibri" w:cs="Calibri"/>
          <w:szCs w:val="24"/>
          <w:lang w:eastAsia="en-US"/>
        </w:rPr>
        <w:t>. The Trust recognises that primary-age pupils may ask their teachers or other adults questions relating to sex or sexuality which go beyond the designed RSE or Relationship Education curriculum.</w:t>
      </w:r>
    </w:p>
    <w:p w14:paraId="7409F4C8" w14:textId="36C4F129" w:rsidR="00217F97" w:rsidRDefault="00217F97" w:rsidP="00217F97">
      <w:pPr>
        <w:spacing w:line="288" w:lineRule="auto"/>
        <w:ind w:left="720"/>
        <w:rPr>
          <w:rFonts w:ascii="Calibri" w:eastAsia="MS Mincho" w:hAnsi="Calibri" w:cs="Calibri"/>
          <w:szCs w:val="24"/>
          <w:lang w:eastAsia="en-US"/>
        </w:rPr>
      </w:pPr>
    </w:p>
    <w:p w14:paraId="3C648058" w14:textId="77777777" w:rsidR="00C4569B" w:rsidRPr="00217F97" w:rsidRDefault="00C4569B" w:rsidP="00217F97">
      <w:pPr>
        <w:spacing w:line="288" w:lineRule="auto"/>
        <w:ind w:left="720"/>
        <w:rPr>
          <w:rFonts w:ascii="Calibri" w:eastAsia="MS Mincho" w:hAnsi="Calibri" w:cs="Calibri"/>
          <w:szCs w:val="24"/>
          <w:lang w:eastAsia="en-US"/>
        </w:rPr>
      </w:pPr>
    </w:p>
    <w:p w14:paraId="3D00997D"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lastRenderedPageBreak/>
        <w:tab/>
        <w:t xml:space="preserve">By the end of their secondary education the Trust expects pupils to know the information set out in their school’s RSE programme in </w:t>
      </w:r>
      <w:r w:rsidRPr="00217F97">
        <w:rPr>
          <w:rFonts w:ascii="Calibri" w:eastAsia="MS Mincho" w:hAnsi="Calibri" w:cs="Calibri"/>
          <w:i/>
          <w:color w:val="E36C0A"/>
          <w:szCs w:val="24"/>
          <w:lang w:eastAsia="en-US"/>
        </w:rPr>
        <w:t>Appendix B.</w:t>
      </w:r>
    </w:p>
    <w:p w14:paraId="20E74446"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28"/>
          <w:szCs w:val="28"/>
          <w:lang w:eastAsia="en-US"/>
        </w:rPr>
      </w:pPr>
      <w:bookmarkStart w:id="15" w:name="_Toc66271457"/>
      <w:r w:rsidRPr="00217F97">
        <w:rPr>
          <w:rFonts w:ascii="Calibri" w:eastAsia="MS Gothic" w:hAnsi="Calibri" w:cs="Calibri"/>
          <w:color w:val="365F91"/>
          <w:sz w:val="28"/>
          <w:szCs w:val="28"/>
          <w:lang w:eastAsia="en-US"/>
        </w:rPr>
        <w:t>7</w:t>
      </w:r>
      <w:r w:rsidRPr="00217F97">
        <w:rPr>
          <w:rFonts w:ascii="Calibri" w:eastAsia="MS Gothic" w:hAnsi="Calibri" w:cs="Calibri"/>
          <w:color w:val="365F91"/>
          <w:sz w:val="28"/>
          <w:szCs w:val="28"/>
          <w:lang w:eastAsia="en-US"/>
        </w:rPr>
        <w:tab/>
      </w:r>
      <w:r w:rsidRPr="00217F97">
        <w:rPr>
          <w:rFonts w:ascii="Calibri" w:eastAsia="MS Gothic" w:hAnsi="Calibri" w:cs="Calibri"/>
          <w:color w:val="365F91"/>
          <w:sz w:val="32"/>
          <w:szCs w:val="32"/>
          <w:lang w:eastAsia="en-US"/>
        </w:rPr>
        <w:t>Curriculum and outcomes: Physical health and mental well-being</w:t>
      </w:r>
      <w:bookmarkEnd w:id="15"/>
    </w:p>
    <w:p w14:paraId="6332E68D" w14:textId="77777777" w:rsidR="00217F97" w:rsidRPr="00217F97" w:rsidRDefault="00217F97" w:rsidP="00217F97">
      <w:pPr>
        <w:spacing w:line="288" w:lineRule="auto"/>
        <w:ind w:left="0" w:firstLine="0"/>
        <w:jc w:val="left"/>
        <w:rPr>
          <w:rFonts w:ascii="Calibri" w:eastAsia="MS Mincho" w:hAnsi="Calibri" w:cs="Calibri"/>
          <w:b/>
          <w:szCs w:val="24"/>
          <w:lang w:eastAsia="en-US"/>
        </w:rPr>
      </w:pPr>
    </w:p>
    <w:p w14:paraId="32C3A71C" w14:textId="77777777" w:rsidR="00217F97" w:rsidRPr="00217F97" w:rsidRDefault="00217F97" w:rsidP="00217F97">
      <w:pPr>
        <w:autoSpaceDE w:val="0"/>
        <w:autoSpaceDN w:val="0"/>
        <w:adjustRightInd w:val="0"/>
        <w:ind w:left="720"/>
        <w:rPr>
          <w:rFonts w:ascii="Calibri" w:eastAsia="MS Mincho" w:hAnsi="Calibri" w:cs="Calibri"/>
          <w:szCs w:val="24"/>
          <w:lang w:eastAsia="en-US"/>
        </w:rPr>
      </w:pPr>
      <w:r w:rsidRPr="00217F97">
        <w:rPr>
          <w:rFonts w:ascii="Calibri" w:eastAsia="MS Mincho" w:hAnsi="Calibri" w:cs="Calibri"/>
          <w:szCs w:val="24"/>
          <w:lang w:eastAsia="en-US"/>
        </w:rPr>
        <w:t>7.1</w:t>
      </w:r>
      <w:r w:rsidRPr="00217F97">
        <w:rPr>
          <w:rFonts w:ascii="Calibri" w:eastAsia="MS Mincho" w:hAnsi="Calibri" w:cs="Calibri"/>
          <w:szCs w:val="24"/>
          <w:lang w:eastAsia="en-US"/>
        </w:rPr>
        <w:tab/>
        <w:t xml:space="preserve">Our schools promote pupils’ health and wellbeing by encouraging self-control, their ability to self-regulate and strategies for doing so. This will help pupils become confident in their ability to achieve well and persevere even when they encounter setbacks or when their goals are distant, and to respond calmly and rationally to setbacks and challenges.  </w:t>
      </w:r>
    </w:p>
    <w:p w14:paraId="16EEA8A1" w14:textId="77777777" w:rsidR="00217F97" w:rsidRPr="00217F97" w:rsidRDefault="00217F97" w:rsidP="00217F97">
      <w:pPr>
        <w:autoSpaceDE w:val="0"/>
        <w:autoSpaceDN w:val="0"/>
        <w:adjustRightInd w:val="0"/>
        <w:ind w:left="720"/>
        <w:rPr>
          <w:rFonts w:ascii="Calibri" w:eastAsia="MS Mincho" w:hAnsi="Calibri" w:cs="Calibri"/>
          <w:szCs w:val="24"/>
          <w:lang w:eastAsia="en-US"/>
        </w:rPr>
      </w:pPr>
    </w:p>
    <w:p w14:paraId="5CC7D897" w14:textId="77777777" w:rsidR="00217F97" w:rsidRPr="00217F97" w:rsidRDefault="00217F97" w:rsidP="00217F97">
      <w:pPr>
        <w:autoSpaceDE w:val="0"/>
        <w:autoSpaceDN w:val="0"/>
        <w:adjustRightInd w:val="0"/>
        <w:ind w:left="720"/>
        <w:rPr>
          <w:rFonts w:ascii="Calibri" w:eastAsia="MS Mincho" w:hAnsi="Calibri" w:cs="Calibri"/>
          <w:szCs w:val="24"/>
          <w:lang w:eastAsia="en-US"/>
        </w:rPr>
      </w:pPr>
      <w:r w:rsidRPr="00217F97">
        <w:rPr>
          <w:rFonts w:ascii="Calibri" w:eastAsia="MS Mincho" w:hAnsi="Calibri" w:cs="Calibri"/>
          <w:szCs w:val="24"/>
          <w:lang w:eastAsia="en-US"/>
        </w:rPr>
        <w:t>7.2</w:t>
      </w:r>
      <w:r w:rsidRPr="00217F97">
        <w:rPr>
          <w:rFonts w:ascii="Calibri" w:eastAsia="MS Mincho" w:hAnsi="Calibri" w:cs="Calibri"/>
          <w:szCs w:val="24"/>
          <w:lang w:eastAsia="en-US"/>
        </w:rPr>
        <w:tab/>
        <w:t xml:space="preserve">By the end of their primary education, the Trust expects pupils to know the information set out in </w:t>
      </w:r>
      <w:r w:rsidRPr="00217F97">
        <w:rPr>
          <w:rFonts w:ascii="Calibri" w:eastAsia="MS Mincho" w:hAnsi="Calibri" w:cs="Calibri"/>
          <w:i/>
          <w:color w:val="E36C0A"/>
          <w:szCs w:val="24"/>
          <w:lang w:eastAsia="en-US"/>
        </w:rPr>
        <w:t>Appendix C</w:t>
      </w:r>
      <w:r w:rsidRPr="00217F97">
        <w:rPr>
          <w:rFonts w:ascii="Calibri" w:eastAsia="MS Mincho" w:hAnsi="Calibri" w:cs="Calibri"/>
          <w:szCs w:val="24"/>
          <w:lang w:eastAsia="en-US"/>
        </w:rPr>
        <w:t>.</w:t>
      </w:r>
    </w:p>
    <w:p w14:paraId="79CD0A38" w14:textId="77777777" w:rsidR="00217F97" w:rsidRPr="00217F97" w:rsidRDefault="00217F97" w:rsidP="00217F97">
      <w:pPr>
        <w:autoSpaceDE w:val="0"/>
        <w:autoSpaceDN w:val="0"/>
        <w:adjustRightInd w:val="0"/>
        <w:ind w:left="720"/>
        <w:rPr>
          <w:rFonts w:ascii="Calibri" w:eastAsia="MS Mincho" w:hAnsi="Calibri" w:cs="Calibri"/>
          <w:szCs w:val="24"/>
          <w:lang w:eastAsia="en-US"/>
        </w:rPr>
      </w:pPr>
    </w:p>
    <w:p w14:paraId="4A0DFFBA" w14:textId="77777777" w:rsidR="00217F97" w:rsidRPr="00217F97" w:rsidRDefault="00217F97" w:rsidP="00217F97">
      <w:pPr>
        <w:autoSpaceDE w:val="0"/>
        <w:autoSpaceDN w:val="0"/>
        <w:adjustRightInd w:val="0"/>
        <w:ind w:left="720"/>
        <w:rPr>
          <w:rFonts w:ascii="Calibri" w:eastAsia="MS Mincho" w:hAnsi="Calibri" w:cs="Calibri"/>
          <w:szCs w:val="24"/>
          <w:lang w:eastAsia="en-US"/>
        </w:rPr>
      </w:pPr>
      <w:r w:rsidRPr="00217F97">
        <w:rPr>
          <w:rFonts w:ascii="Calibri" w:eastAsia="MS Mincho" w:hAnsi="Calibri" w:cs="Calibri"/>
          <w:szCs w:val="24"/>
          <w:lang w:eastAsia="en-US"/>
        </w:rPr>
        <w:t>7.3</w:t>
      </w:r>
      <w:r w:rsidRPr="00217F97">
        <w:rPr>
          <w:rFonts w:ascii="Calibri" w:eastAsia="MS Mincho" w:hAnsi="Calibri" w:cs="Calibri"/>
          <w:szCs w:val="24"/>
          <w:lang w:eastAsia="en-US"/>
        </w:rPr>
        <w:tab/>
        <w:t xml:space="preserve">By the end of their secondary education, the Trust expects pupils to know the information set out in </w:t>
      </w:r>
      <w:r w:rsidRPr="00217F97">
        <w:rPr>
          <w:rFonts w:ascii="Calibri" w:eastAsia="MS Mincho" w:hAnsi="Calibri" w:cs="Calibri"/>
          <w:i/>
          <w:color w:val="E36C0A"/>
          <w:szCs w:val="24"/>
          <w:lang w:eastAsia="en-US"/>
        </w:rPr>
        <w:t>Appendix D</w:t>
      </w:r>
      <w:r w:rsidRPr="00217F97">
        <w:rPr>
          <w:rFonts w:ascii="Calibri" w:eastAsia="MS Mincho" w:hAnsi="Calibri" w:cs="Calibri"/>
          <w:szCs w:val="24"/>
          <w:lang w:eastAsia="en-US"/>
        </w:rPr>
        <w:t>.</w:t>
      </w:r>
    </w:p>
    <w:p w14:paraId="411968BF"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16" w:name="_Toc66271458"/>
      <w:r w:rsidRPr="00217F97">
        <w:rPr>
          <w:rFonts w:ascii="Calibri" w:eastAsia="MS Gothic" w:hAnsi="Calibri" w:cs="Calibri"/>
          <w:color w:val="365F91"/>
          <w:sz w:val="32"/>
          <w:szCs w:val="32"/>
          <w:lang w:eastAsia="en-US"/>
        </w:rPr>
        <w:t>8</w:t>
      </w:r>
      <w:r w:rsidRPr="00217F97">
        <w:rPr>
          <w:rFonts w:ascii="Calibri" w:eastAsia="MS Gothic" w:hAnsi="Calibri" w:cs="Calibri"/>
          <w:color w:val="365F91"/>
          <w:sz w:val="32"/>
          <w:szCs w:val="32"/>
          <w:lang w:eastAsia="en-US"/>
        </w:rPr>
        <w:tab/>
        <w:t>Pupils with special educational needs and/or disabilities</w:t>
      </w:r>
      <w:bookmarkEnd w:id="16"/>
    </w:p>
    <w:p w14:paraId="06D439E3" w14:textId="77777777" w:rsidR="00217F97" w:rsidRPr="00217F97" w:rsidRDefault="00217F97" w:rsidP="00217F97">
      <w:pPr>
        <w:overflowPunct w:val="0"/>
        <w:autoSpaceDE w:val="0"/>
        <w:autoSpaceDN w:val="0"/>
        <w:adjustRightInd w:val="0"/>
        <w:spacing w:line="288" w:lineRule="auto"/>
        <w:ind w:left="0" w:firstLine="0"/>
        <w:textAlignment w:val="baseline"/>
        <w:rPr>
          <w:rFonts w:eastAsia="MS Mincho" w:cs="Arial"/>
          <w:b/>
          <w:iCs/>
          <w:szCs w:val="24"/>
          <w:lang w:eastAsia="en-US"/>
        </w:rPr>
      </w:pPr>
    </w:p>
    <w:p w14:paraId="16BD6C6B" w14:textId="77777777" w:rsidR="00217F97" w:rsidRPr="00217F97" w:rsidRDefault="00217F97" w:rsidP="00217F97">
      <w:pPr>
        <w:overflowPunct w:val="0"/>
        <w:autoSpaceDE w:val="0"/>
        <w:autoSpaceDN w:val="0"/>
        <w:adjustRightInd w:val="0"/>
        <w:spacing w:line="288" w:lineRule="auto"/>
        <w:ind w:left="720"/>
        <w:textAlignment w:val="baseline"/>
        <w:rPr>
          <w:rFonts w:eastAsia="MS Mincho" w:cs="Arial"/>
          <w:szCs w:val="24"/>
          <w:lang w:eastAsia="en-US"/>
        </w:rPr>
      </w:pPr>
      <w:r w:rsidRPr="00217F97">
        <w:rPr>
          <w:rFonts w:ascii="Calibri" w:eastAsia="MS Mincho" w:hAnsi="Calibri" w:cs="Calibri"/>
          <w:szCs w:val="24"/>
          <w:lang w:eastAsia="en-US"/>
        </w:rPr>
        <w:t>8.1</w:t>
      </w:r>
      <w:r w:rsidRPr="00217F97">
        <w:rPr>
          <w:rFonts w:ascii="Calibri" w:eastAsia="MS Mincho" w:hAnsi="Calibri" w:cs="Calibri"/>
          <w:szCs w:val="24"/>
          <w:lang w:eastAsia="en-US"/>
        </w:rPr>
        <w:tab/>
        <w:t>The Trust will endeavour to ensure that RSE, Relationships Education and Health Education is accessible for all pupils. We are aware that some pupils are more vulnerable to exploitation, bullying and other issues due to the nature of their SEND</w:t>
      </w:r>
      <w:r w:rsidRPr="00217F97">
        <w:rPr>
          <w:rFonts w:eastAsia="MS Mincho" w:cs="Arial"/>
          <w:szCs w:val="24"/>
          <w:lang w:eastAsia="en-US"/>
        </w:rPr>
        <w:t xml:space="preserve"> </w:t>
      </w:r>
      <w:r w:rsidRPr="00217F97">
        <w:rPr>
          <w:rFonts w:ascii="Calibri" w:eastAsia="MS Mincho" w:hAnsi="Calibri" w:cs="Calibri"/>
          <w:szCs w:val="24"/>
          <w:lang w:eastAsia="en-US"/>
        </w:rPr>
        <w:t>and RSE, Relationships</w:t>
      </w:r>
      <w:r w:rsidRPr="00217F97">
        <w:rPr>
          <w:rFonts w:eastAsia="MS Mincho" w:cs="Arial"/>
          <w:szCs w:val="24"/>
          <w:lang w:eastAsia="en-US"/>
        </w:rPr>
        <w:t xml:space="preserve"> Education </w:t>
      </w:r>
      <w:r w:rsidRPr="00217F97">
        <w:rPr>
          <w:rFonts w:ascii="Calibri" w:eastAsia="MS Mincho" w:hAnsi="Calibri" w:cs="Calibri"/>
          <w:szCs w:val="24"/>
          <w:lang w:eastAsia="en-US"/>
        </w:rPr>
        <w:t>and Health Education may be particularly important for such pupils, for example those with Social, Emotional and Mental Health needs or learning disabilities. Teaching will be sensitive, age-appropriate, developmentally appropriate, differentiated and personalised to meet the specific needs of pupils at different developmental stages.</w:t>
      </w:r>
    </w:p>
    <w:p w14:paraId="7BF50C20" w14:textId="77777777" w:rsidR="00217F97" w:rsidRPr="00217F97" w:rsidRDefault="00217F97" w:rsidP="00217F97">
      <w:pPr>
        <w:overflowPunct w:val="0"/>
        <w:autoSpaceDE w:val="0"/>
        <w:autoSpaceDN w:val="0"/>
        <w:adjustRightInd w:val="0"/>
        <w:spacing w:line="288" w:lineRule="auto"/>
        <w:ind w:left="720"/>
        <w:textAlignment w:val="baseline"/>
        <w:rPr>
          <w:rFonts w:eastAsia="MS Mincho" w:cs="Arial"/>
          <w:szCs w:val="24"/>
          <w:lang w:eastAsia="en-US"/>
        </w:rPr>
      </w:pPr>
    </w:p>
    <w:p w14:paraId="78A70B77"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17" w:name="_Toc66271459"/>
      <w:r w:rsidRPr="00217F97">
        <w:rPr>
          <w:rFonts w:ascii="Calibri" w:eastAsia="MS Gothic" w:hAnsi="Calibri" w:cs="Calibri"/>
          <w:color w:val="365F91"/>
          <w:sz w:val="32"/>
          <w:szCs w:val="32"/>
          <w:lang w:eastAsia="en-US"/>
        </w:rPr>
        <w:t>9</w:t>
      </w:r>
      <w:r w:rsidRPr="00217F97">
        <w:rPr>
          <w:rFonts w:ascii="Calibri" w:eastAsia="MS Gothic" w:hAnsi="Calibri" w:cs="Calibri"/>
          <w:color w:val="365F91"/>
          <w:sz w:val="32"/>
          <w:szCs w:val="32"/>
          <w:lang w:eastAsia="en-US"/>
        </w:rPr>
        <w:tab/>
        <w:t>Right to request withdrawal from sex education</w:t>
      </w:r>
      <w:bookmarkEnd w:id="17"/>
      <w:r w:rsidRPr="00217F97">
        <w:rPr>
          <w:rFonts w:ascii="Calibri" w:eastAsia="MS Gothic" w:hAnsi="Calibri" w:cs="Calibri"/>
          <w:color w:val="365F91"/>
          <w:sz w:val="32"/>
          <w:szCs w:val="32"/>
          <w:lang w:eastAsia="en-US"/>
        </w:rPr>
        <w:t xml:space="preserve"> </w:t>
      </w:r>
    </w:p>
    <w:p w14:paraId="3B6FCDB1" w14:textId="77777777" w:rsidR="00217F97" w:rsidRPr="00217F97" w:rsidRDefault="00217F97" w:rsidP="00217F97">
      <w:pPr>
        <w:overflowPunct w:val="0"/>
        <w:autoSpaceDE w:val="0"/>
        <w:autoSpaceDN w:val="0"/>
        <w:adjustRightInd w:val="0"/>
        <w:spacing w:line="288" w:lineRule="auto"/>
        <w:ind w:left="720"/>
        <w:textAlignment w:val="baseline"/>
        <w:rPr>
          <w:rFonts w:eastAsia="MS Mincho" w:cs="Arial"/>
          <w:b/>
          <w:szCs w:val="24"/>
          <w:u w:val="single"/>
          <w:lang w:eastAsia="en-US"/>
        </w:rPr>
      </w:pPr>
    </w:p>
    <w:p w14:paraId="4B32C3B6"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r w:rsidRPr="00217F97">
        <w:rPr>
          <w:rFonts w:ascii="Calibri" w:eastAsia="MS Mincho" w:hAnsi="Calibri" w:cs="Calibri"/>
          <w:szCs w:val="24"/>
          <w:lang w:eastAsia="en-US"/>
        </w:rPr>
        <w:t>9.1</w:t>
      </w:r>
      <w:r w:rsidRPr="00217F97">
        <w:rPr>
          <w:rFonts w:ascii="Calibri" w:eastAsia="MS Mincho" w:hAnsi="Calibri" w:cs="Calibri"/>
          <w:szCs w:val="24"/>
          <w:lang w:eastAsia="en-US"/>
        </w:rPr>
        <w:tab/>
        <w:t xml:space="preserve">The Trust hopes that parents understand and feel comfortable with the importance of the education provided in this policy. </w:t>
      </w:r>
    </w:p>
    <w:p w14:paraId="758AF0BC"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p>
    <w:p w14:paraId="6E425168"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r w:rsidRPr="00217F97">
        <w:rPr>
          <w:rFonts w:ascii="Calibri" w:eastAsia="MS Mincho" w:hAnsi="Calibri" w:cs="Calibri"/>
          <w:szCs w:val="24"/>
          <w:lang w:eastAsia="en-US"/>
        </w:rPr>
        <w:t>9.2</w:t>
      </w:r>
      <w:r w:rsidRPr="00217F97">
        <w:rPr>
          <w:rFonts w:ascii="Calibri" w:eastAsia="MS Mincho" w:hAnsi="Calibri" w:cs="Calibri"/>
          <w:szCs w:val="24"/>
          <w:lang w:eastAsia="en-US"/>
        </w:rPr>
        <w:tab/>
        <w:t xml:space="preserve">Parents of children in primary schools have the right to withdraw their child from sex education and should state this in writing to the school’s Head Teacher. Parents of children in secondary schools have the right to request that their child be withdrawn from some or all of the sex education aspects of RSE.   </w:t>
      </w:r>
    </w:p>
    <w:p w14:paraId="0139FF64"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p>
    <w:p w14:paraId="29075581"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r w:rsidRPr="00217F97">
        <w:rPr>
          <w:rFonts w:ascii="Calibri" w:eastAsia="MS Mincho" w:hAnsi="Calibri" w:cs="Calibri"/>
          <w:szCs w:val="24"/>
          <w:lang w:eastAsia="en-US"/>
        </w:rPr>
        <w:t>9.3</w:t>
      </w:r>
      <w:r w:rsidRPr="00217F97">
        <w:rPr>
          <w:rFonts w:ascii="Calibri" w:eastAsia="MS Mincho" w:hAnsi="Calibri" w:cs="Calibri"/>
          <w:szCs w:val="24"/>
          <w:lang w:eastAsia="en-US"/>
        </w:rPr>
        <w:tab/>
        <w:t xml:space="preserve">Before withdrawing or making a request, the Trust strongly urges parents to carefully consider their decision as sex education is a vital part of the school curriculum and supports child development. Parents cannot withdraw the child from Relationships or Health Education or the elements on human growth and reproduction which fall under the National or Science curriculum. </w:t>
      </w:r>
    </w:p>
    <w:p w14:paraId="1967F5DB"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p>
    <w:p w14:paraId="444F962E"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r w:rsidRPr="00217F97">
        <w:rPr>
          <w:rFonts w:ascii="Calibri" w:eastAsia="MS Mincho" w:hAnsi="Calibri" w:cs="Calibri"/>
          <w:szCs w:val="24"/>
          <w:lang w:eastAsia="en-US"/>
        </w:rPr>
        <w:lastRenderedPageBreak/>
        <w:t>9.4</w:t>
      </w:r>
      <w:r w:rsidRPr="00217F97">
        <w:rPr>
          <w:rFonts w:ascii="Calibri" w:eastAsia="MS Mincho" w:hAnsi="Calibri" w:cs="Calibri"/>
          <w:szCs w:val="24"/>
          <w:lang w:eastAsia="en-US"/>
        </w:rPr>
        <w:tab/>
        <w:t xml:space="preserve">Any parent wishing to withdraw their child from sex education in a secondary school should put their request in writing by completing the form provided in Appendix E and sending this to the Head Teacher. The school will arrange a meeting with parents to discuss their concerns, after which, except in exceptional circumstances, the school will respect the parents’ request to withdrawn the child, up to and until three terms before the child turns 16. After that point, if the child wishes to receive sex education rather than be withdrawn, the school will make arrangements to provide the child with sex education during one of those terms </w:t>
      </w:r>
    </w:p>
    <w:p w14:paraId="3C414D12"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p>
    <w:p w14:paraId="30369258" w14:textId="77777777" w:rsidR="00217F97" w:rsidRPr="00217F97" w:rsidRDefault="00217F97" w:rsidP="00217F97">
      <w:pPr>
        <w:overflowPunct w:val="0"/>
        <w:autoSpaceDE w:val="0"/>
        <w:autoSpaceDN w:val="0"/>
        <w:adjustRightInd w:val="0"/>
        <w:spacing w:line="288" w:lineRule="auto"/>
        <w:ind w:left="720"/>
        <w:textAlignment w:val="baseline"/>
        <w:rPr>
          <w:rFonts w:ascii="Calibri" w:eastAsia="MS Mincho" w:hAnsi="Calibri" w:cs="Calibri"/>
          <w:szCs w:val="24"/>
          <w:lang w:eastAsia="en-US"/>
        </w:rPr>
      </w:pPr>
      <w:r w:rsidRPr="00217F97">
        <w:rPr>
          <w:rFonts w:ascii="Calibri" w:eastAsia="MS Mincho" w:hAnsi="Calibri" w:cs="Calibri"/>
          <w:szCs w:val="24"/>
          <w:lang w:eastAsia="en-US"/>
        </w:rPr>
        <w:t>9.5</w:t>
      </w:r>
      <w:r w:rsidRPr="00217F97">
        <w:rPr>
          <w:rFonts w:ascii="Calibri" w:eastAsia="MS Mincho" w:hAnsi="Calibri" w:cs="Calibri"/>
          <w:szCs w:val="24"/>
          <w:lang w:eastAsia="en-US"/>
        </w:rPr>
        <w:tab/>
        <w:t xml:space="preserve">If a pupil is excused from sex education the school will ensure that they receive appropriate, purposeful education during the period of withdrawal. </w:t>
      </w:r>
    </w:p>
    <w:p w14:paraId="3898F58A"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18" w:name="_Toc66271460"/>
      <w:r w:rsidRPr="00217F97">
        <w:rPr>
          <w:rFonts w:ascii="Calibri" w:eastAsia="MS Gothic" w:hAnsi="Calibri" w:cs="Calibri"/>
          <w:color w:val="365F91"/>
          <w:sz w:val="32"/>
          <w:szCs w:val="32"/>
          <w:lang w:eastAsia="en-US"/>
        </w:rPr>
        <w:t>10</w:t>
      </w:r>
      <w:r w:rsidRPr="00217F97">
        <w:rPr>
          <w:rFonts w:ascii="Calibri" w:eastAsia="MS Gothic" w:hAnsi="Calibri" w:cs="Calibri"/>
          <w:color w:val="365F91"/>
          <w:sz w:val="32"/>
          <w:szCs w:val="32"/>
          <w:lang w:eastAsia="en-US"/>
        </w:rPr>
        <w:tab/>
        <w:t>Confidentiality and Child Protection</w:t>
      </w:r>
      <w:bookmarkEnd w:id="18"/>
    </w:p>
    <w:p w14:paraId="5F10721E" w14:textId="77777777" w:rsidR="00217F97" w:rsidRPr="00217F97" w:rsidRDefault="00217F97" w:rsidP="00217F97">
      <w:pPr>
        <w:spacing w:line="288" w:lineRule="auto"/>
        <w:ind w:left="0" w:firstLine="0"/>
        <w:jc w:val="left"/>
        <w:outlineLvl w:val="1"/>
        <w:rPr>
          <w:rFonts w:eastAsia="MS Mincho" w:cs="Arial"/>
          <w:b/>
          <w:szCs w:val="24"/>
          <w:lang w:eastAsia="en-US"/>
        </w:rPr>
      </w:pPr>
    </w:p>
    <w:p w14:paraId="14F6D194" w14:textId="77777777" w:rsidR="00217F97" w:rsidRPr="00217F97" w:rsidRDefault="00217F97" w:rsidP="00217F97">
      <w:pPr>
        <w:spacing w:line="288" w:lineRule="auto"/>
        <w:ind w:left="720" w:right="-330"/>
        <w:rPr>
          <w:rFonts w:ascii="Calibri" w:eastAsia="MS Mincho" w:hAnsi="Calibri" w:cs="Calibri"/>
          <w:szCs w:val="24"/>
          <w:lang w:eastAsia="en-US"/>
        </w:rPr>
      </w:pPr>
      <w:r w:rsidRPr="00217F97">
        <w:rPr>
          <w:rFonts w:ascii="Calibri" w:eastAsia="MS Mincho" w:hAnsi="Calibri" w:cs="Calibri"/>
          <w:szCs w:val="24"/>
          <w:lang w:eastAsia="en-US"/>
        </w:rPr>
        <w:t>10.1</w:t>
      </w:r>
      <w:r w:rsidRPr="00217F97">
        <w:rPr>
          <w:rFonts w:ascii="Calibri" w:eastAsia="MS Mincho" w:hAnsi="Calibri" w:cs="Calibri"/>
          <w:szCs w:val="24"/>
          <w:lang w:eastAsia="en-US"/>
        </w:rPr>
        <w:tab/>
        <w:t>The Trust hopes to provide a safe and supportive school community where pupils feel comfortable seeking help and guidance on anything that may be concerning them about life either at school or at home. All teachers will receive training around confidentiality and should ensure that pupils understand that they cannot offer unconditional confidentiality. If a child protection issue is disclosed to a member of staff, that member of staff should follow the Trust’s Child Protection and Safeguarding procedures.</w:t>
      </w:r>
    </w:p>
    <w:p w14:paraId="5BD2C4B9" w14:textId="77777777" w:rsidR="00217F97" w:rsidRPr="00217F97" w:rsidRDefault="00217F97" w:rsidP="00217F97">
      <w:pPr>
        <w:spacing w:line="288" w:lineRule="auto"/>
        <w:ind w:left="720" w:right="-330"/>
        <w:jc w:val="left"/>
        <w:rPr>
          <w:rFonts w:ascii="Calibri" w:eastAsia="MS Mincho" w:hAnsi="Calibri" w:cs="Calibri"/>
          <w:szCs w:val="24"/>
          <w:lang w:eastAsia="en-US"/>
        </w:rPr>
      </w:pPr>
    </w:p>
    <w:p w14:paraId="555EC987" w14:textId="77777777" w:rsidR="00217F97" w:rsidRPr="00217F97" w:rsidRDefault="00217F97" w:rsidP="00217F97">
      <w:pPr>
        <w:spacing w:line="288" w:lineRule="auto"/>
        <w:ind w:left="720" w:right="-330"/>
        <w:jc w:val="left"/>
        <w:rPr>
          <w:rFonts w:ascii="Calibri" w:eastAsia="MS Mincho" w:hAnsi="Calibri" w:cs="Calibri"/>
          <w:szCs w:val="24"/>
          <w:lang w:eastAsia="en-US"/>
        </w:rPr>
      </w:pPr>
      <w:r w:rsidRPr="00217F97">
        <w:rPr>
          <w:rFonts w:ascii="Calibri" w:eastAsia="MS Mincho" w:hAnsi="Calibri" w:cs="Calibri"/>
          <w:szCs w:val="24"/>
          <w:lang w:eastAsia="en-US"/>
        </w:rPr>
        <w:t>10.2</w:t>
      </w:r>
      <w:r w:rsidRPr="00217F97">
        <w:rPr>
          <w:rFonts w:ascii="Calibri" w:eastAsia="MS Mincho" w:hAnsi="Calibri" w:cs="Calibri"/>
          <w:szCs w:val="24"/>
          <w:lang w:eastAsia="en-US"/>
        </w:rPr>
        <w:tab/>
        <w:t>If a staff member is approached by a pupil under 16 who is having, or is contemplating having sexual intercourse, the teacher should:</w:t>
      </w:r>
    </w:p>
    <w:p w14:paraId="30661B28" w14:textId="77777777" w:rsidR="00217F97" w:rsidRPr="00217F97" w:rsidRDefault="00217F97" w:rsidP="00217F97">
      <w:pPr>
        <w:spacing w:line="288" w:lineRule="auto"/>
        <w:ind w:left="720" w:right="-330"/>
        <w:jc w:val="left"/>
        <w:rPr>
          <w:rFonts w:ascii="Calibri" w:eastAsia="MS Mincho" w:hAnsi="Calibri" w:cs="Calibri"/>
          <w:szCs w:val="24"/>
          <w:lang w:eastAsia="en-US"/>
        </w:rPr>
      </w:pPr>
    </w:p>
    <w:p w14:paraId="582CA293" w14:textId="77777777" w:rsidR="00217F97" w:rsidRPr="00217F97" w:rsidRDefault="00217F97" w:rsidP="00217F97">
      <w:pPr>
        <w:spacing w:line="288" w:lineRule="auto"/>
        <w:ind w:right="-330" w:hanging="731"/>
        <w:jc w:val="left"/>
        <w:rPr>
          <w:rFonts w:ascii="Calibri" w:eastAsia="MS Mincho" w:hAnsi="Calibri" w:cs="Calibri"/>
          <w:szCs w:val="24"/>
          <w:lang w:eastAsia="en-US"/>
        </w:rPr>
      </w:pPr>
      <w:r w:rsidRPr="00217F97">
        <w:rPr>
          <w:rFonts w:ascii="Calibri" w:eastAsia="MS Mincho" w:hAnsi="Calibri" w:cs="Calibri"/>
          <w:szCs w:val="24"/>
          <w:lang w:eastAsia="en-US"/>
        </w:rPr>
        <w:t>•</w:t>
      </w:r>
      <w:r w:rsidRPr="00217F97">
        <w:rPr>
          <w:rFonts w:ascii="Calibri" w:eastAsia="MS Mincho" w:hAnsi="Calibri" w:cs="Calibri"/>
          <w:szCs w:val="24"/>
          <w:lang w:eastAsia="en-US"/>
        </w:rPr>
        <w:tab/>
        <w:t>ensure that the pupil is accessing all the contraceptive and sexual health advice available and understands the risks of being sexually active;</w:t>
      </w:r>
    </w:p>
    <w:p w14:paraId="4365C176" w14:textId="77777777" w:rsidR="00217F97" w:rsidRPr="00217F97" w:rsidRDefault="00217F97" w:rsidP="00217F97">
      <w:pPr>
        <w:spacing w:line="288" w:lineRule="auto"/>
        <w:ind w:right="-330" w:hanging="731"/>
        <w:jc w:val="left"/>
        <w:rPr>
          <w:rFonts w:ascii="Calibri" w:eastAsia="MS Mincho" w:hAnsi="Calibri" w:cs="Calibri"/>
          <w:szCs w:val="24"/>
          <w:lang w:eastAsia="en-US"/>
        </w:rPr>
      </w:pPr>
      <w:r w:rsidRPr="00217F97">
        <w:rPr>
          <w:rFonts w:ascii="Calibri" w:eastAsia="MS Mincho" w:hAnsi="Calibri" w:cs="Calibri"/>
          <w:szCs w:val="24"/>
          <w:lang w:eastAsia="en-US"/>
        </w:rPr>
        <w:t>•</w:t>
      </w:r>
      <w:r w:rsidRPr="00217F97">
        <w:rPr>
          <w:rFonts w:ascii="Calibri" w:eastAsia="MS Mincho" w:hAnsi="Calibri" w:cs="Calibri"/>
          <w:szCs w:val="24"/>
          <w:lang w:eastAsia="en-US"/>
        </w:rPr>
        <w:tab/>
        <w:t>encourage the pupil to talk to their parent or carer. Pupils may feel that they are more comfortable bringing these issues to a teacher they trust, but it is important that children and their parents have open and trusting relationships when it comes to sexual health and the academy will encourage this as much as possible;</w:t>
      </w:r>
    </w:p>
    <w:p w14:paraId="31BBA076" w14:textId="77777777" w:rsidR="00217F97" w:rsidRPr="00217F97" w:rsidRDefault="00217F97" w:rsidP="00217F97">
      <w:pPr>
        <w:spacing w:line="288" w:lineRule="auto"/>
        <w:ind w:right="-330" w:hanging="731"/>
        <w:jc w:val="left"/>
        <w:rPr>
          <w:rFonts w:ascii="Calibri" w:eastAsia="MS Mincho" w:hAnsi="Calibri" w:cs="Calibri"/>
          <w:szCs w:val="24"/>
          <w:lang w:eastAsia="en-US"/>
        </w:rPr>
      </w:pPr>
      <w:r w:rsidRPr="00217F97">
        <w:rPr>
          <w:rFonts w:ascii="Calibri" w:eastAsia="MS Mincho" w:hAnsi="Calibri" w:cs="Calibri"/>
          <w:szCs w:val="24"/>
          <w:lang w:eastAsia="en-US"/>
        </w:rPr>
        <w:t>•</w:t>
      </w:r>
      <w:r w:rsidRPr="00217F97">
        <w:rPr>
          <w:rFonts w:ascii="Calibri" w:eastAsia="MS Mincho" w:hAnsi="Calibri" w:cs="Calibri"/>
          <w:szCs w:val="24"/>
          <w:lang w:eastAsia="en-US"/>
        </w:rPr>
        <w:tab/>
        <w:t>decide whether there is a child protection issue. This may be the case if the teacher is concerned that there is coercion or abuse involved. If a member of staff is informed that a pupil under 13 is having, or is contemplating having sexual intercourse, this will be dealt with under child protection procedures.</w:t>
      </w:r>
    </w:p>
    <w:p w14:paraId="0607AB7B" w14:textId="77777777" w:rsidR="00217F97" w:rsidRPr="00217F97" w:rsidRDefault="00217F97" w:rsidP="00217F97">
      <w:pPr>
        <w:spacing w:line="288" w:lineRule="auto"/>
        <w:ind w:left="720" w:right="-330"/>
        <w:jc w:val="left"/>
        <w:rPr>
          <w:rFonts w:ascii="Calibri" w:eastAsia="MS Mincho" w:hAnsi="Calibri" w:cs="Calibri"/>
          <w:szCs w:val="24"/>
          <w:lang w:eastAsia="en-US"/>
        </w:rPr>
      </w:pPr>
    </w:p>
    <w:p w14:paraId="6F4A54A3" w14:textId="77777777" w:rsidR="00217F97" w:rsidRPr="00217F97" w:rsidRDefault="00217F97" w:rsidP="00217F97">
      <w:pPr>
        <w:spacing w:line="288" w:lineRule="auto"/>
        <w:ind w:left="720" w:right="-330"/>
        <w:rPr>
          <w:rFonts w:ascii="Calibri" w:eastAsia="MS Mincho" w:hAnsi="Calibri" w:cs="Calibri"/>
          <w:szCs w:val="24"/>
          <w:lang w:eastAsia="en-US"/>
        </w:rPr>
      </w:pPr>
      <w:r w:rsidRPr="00217F97">
        <w:rPr>
          <w:rFonts w:ascii="Calibri" w:eastAsia="MS Mincho" w:hAnsi="Calibri" w:cs="Calibri"/>
          <w:szCs w:val="24"/>
          <w:lang w:eastAsia="en-US"/>
        </w:rPr>
        <w:t>10.3</w:t>
      </w:r>
      <w:r w:rsidRPr="00217F97">
        <w:rPr>
          <w:rFonts w:ascii="Calibri" w:eastAsia="MS Mincho" w:hAnsi="Calibri" w:cs="Calibri"/>
          <w:szCs w:val="24"/>
          <w:lang w:eastAsia="en-US"/>
        </w:rPr>
        <w:tab/>
        <w:t>Pupils with special educational needs may be more vulnerable to exploitation and less able to protect themselves from harmful influences. If staff are concerned that this is the case, they should seek support from the Designated Safeguarding Lead to decide what is in the best interest of the child.</w:t>
      </w:r>
    </w:p>
    <w:p w14:paraId="119DF1F2" w14:textId="3026E67B" w:rsidR="00217F97" w:rsidRDefault="00217F97" w:rsidP="00217F97">
      <w:pPr>
        <w:spacing w:line="288" w:lineRule="auto"/>
        <w:ind w:left="720" w:right="-330"/>
        <w:jc w:val="left"/>
        <w:rPr>
          <w:rFonts w:eastAsia="MS Mincho" w:cs="Arial"/>
          <w:szCs w:val="24"/>
          <w:lang w:eastAsia="en-US"/>
        </w:rPr>
      </w:pPr>
    </w:p>
    <w:p w14:paraId="5F64D2C6" w14:textId="6A24D3E5" w:rsidR="00C4569B" w:rsidRDefault="00C4569B" w:rsidP="00217F97">
      <w:pPr>
        <w:spacing w:line="288" w:lineRule="auto"/>
        <w:ind w:left="720" w:right="-330"/>
        <w:jc w:val="left"/>
        <w:rPr>
          <w:rFonts w:eastAsia="MS Mincho" w:cs="Arial"/>
          <w:szCs w:val="24"/>
          <w:lang w:eastAsia="en-US"/>
        </w:rPr>
      </w:pPr>
    </w:p>
    <w:p w14:paraId="21E1E9B6" w14:textId="20FB008E" w:rsidR="00C4569B" w:rsidRDefault="00C4569B" w:rsidP="00217F97">
      <w:pPr>
        <w:spacing w:line="288" w:lineRule="auto"/>
        <w:ind w:left="720" w:right="-330"/>
        <w:jc w:val="left"/>
        <w:rPr>
          <w:rFonts w:eastAsia="MS Mincho" w:cs="Arial"/>
          <w:szCs w:val="24"/>
          <w:lang w:eastAsia="en-US"/>
        </w:rPr>
      </w:pPr>
    </w:p>
    <w:p w14:paraId="58511A75" w14:textId="77777777" w:rsidR="00C4569B" w:rsidRPr="00217F97" w:rsidRDefault="00C4569B" w:rsidP="00217F97">
      <w:pPr>
        <w:spacing w:line="288" w:lineRule="auto"/>
        <w:ind w:left="720" w:right="-330"/>
        <w:jc w:val="left"/>
        <w:rPr>
          <w:rFonts w:eastAsia="MS Mincho" w:cs="Arial"/>
          <w:szCs w:val="24"/>
          <w:lang w:eastAsia="en-US"/>
        </w:rPr>
      </w:pPr>
    </w:p>
    <w:p w14:paraId="735786C9"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19" w:name="_Toc66271461"/>
      <w:r w:rsidRPr="00217F97">
        <w:rPr>
          <w:rFonts w:ascii="Calibri" w:eastAsia="MS Gothic" w:hAnsi="Calibri" w:cs="Calibri"/>
          <w:color w:val="365F91"/>
          <w:sz w:val="32"/>
          <w:szCs w:val="32"/>
          <w:lang w:eastAsia="en-US"/>
        </w:rPr>
        <w:lastRenderedPageBreak/>
        <w:t>11</w:t>
      </w:r>
      <w:r w:rsidRPr="00217F97">
        <w:rPr>
          <w:rFonts w:ascii="Calibri" w:eastAsia="MS Gothic" w:hAnsi="Calibri" w:cs="Calibri"/>
          <w:color w:val="365F91"/>
          <w:sz w:val="32"/>
          <w:szCs w:val="32"/>
          <w:lang w:eastAsia="en-US"/>
        </w:rPr>
        <w:tab/>
        <w:t>Equal Opportunities</w:t>
      </w:r>
      <w:bookmarkEnd w:id="19"/>
    </w:p>
    <w:p w14:paraId="7FDABDDC" w14:textId="77777777" w:rsidR="00217F97" w:rsidRPr="00217F97" w:rsidRDefault="00217F97" w:rsidP="00217F97">
      <w:pPr>
        <w:spacing w:line="288" w:lineRule="auto"/>
        <w:ind w:left="0" w:firstLine="0"/>
        <w:jc w:val="left"/>
        <w:outlineLvl w:val="1"/>
        <w:rPr>
          <w:rFonts w:eastAsia="MS Mincho" w:cs="Arial"/>
          <w:b/>
          <w:szCs w:val="24"/>
          <w:lang w:eastAsia="en-US"/>
        </w:rPr>
      </w:pPr>
    </w:p>
    <w:p w14:paraId="05B2900B"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20" w:name="_Toc66271462"/>
      <w:r w:rsidRPr="00217F97">
        <w:rPr>
          <w:rFonts w:ascii="Calibri" w:eastAsia="MS Mincho" w:hAnsi="Calibri" w:cs="Calibri"/>
          <w:szCs w:val="24"/>
          <w:lang w:eastAsia="en-US"/>
        </w:rPr>
        <w:t>11.1</w:t>
      </w:r>
      <w:r w:rsidRPr="00217F97">
        <w:rPr>
          <w:rFonts w:ascii="Calibri" w:eastAsia="MS Mincho" w:hAnsi="Calibri" w:cs="Calibri"/>
          <w:szCs w:val="24"/>
          <w:lang w:eastAsia="en-US"/>
        </w:rPr>
        <w:tab/>
        <w:t>RSE, Relationships Education and Health Education will be delivered equally to both genders, normally in mixed classes. There are, however, certain topics that may be delivered in single sex groupings e.g. menstruation and personal hygiene.</w:t>
      </w:r>
      <w:bookmarkEnd w:id="20"/>
      <w:r w:rsidRPr="00217F97">
        <w:rPr>
          <w:rFonts w:ascii="Calibri" w:eastAsia="MS Mincho" w:hAnsi="Calibri" w:cs="Calibri"/>
          <w:szCs w:val="24"/>
          <w:lang w:eastAsia="en-US"/>
        </w:rPr>
        <w:t xml:space="preserve"> </w:t>
      </w:r>
    </w:p>
    <w:p w14:paraId="2E4CB7DC" w14:textId="77777777" w:rsidR="00217F97" w:rsidRPr="00217F97" w:rsidRDefault="00217F97" w:rsidP="00217F97">
      <w:pPr>
        <w:spacing w:line="288" w:lineRule="auto"/>
        <w:ind w:left="720"/>
        <w:outlineLvl w:val="1"/>
        <w:rPr>
          <w:rFonts w:ascii="Calibri" w:eastAsia="MS Mincho" w:hAnsi="Calibri" w:cs="Calibri"/>
          <w:szCs w:val="24"/>
          <w:lang w:eastAsia="en-US"/>
        </w:rPr>
      </w:pPr>
      <w:r w:rsidRPr="00217F97">
        <w:rPr>
          <w:rFonts w:ascii="Calibri" w:eastAsia="MS Mincho" w:hAnsi="Calibri" w:cs="Calibri"/>
          <w:szCs w:val="24"/>
          <w:lang w:eastAsia="en-US"/>
        </w:rPr>
        <w:t xml:space="preserve"> </w:t>
      </w:r>
    </w:p>
    <w:p w14:paraId="50363FCC" w14:textId="77777777" w:rsidR="00217F97" w:rsidRPr="00217F97" w:rsidRDefault="00217F97" w:rsidP="00217F97">
      <w:pPr>
        <w:spacing w:line="288" w:lineRule="auto"/>
        <w:ind w:left="720"/>
        <w:outlineLvl w:val="1"/>
        <w:rPr>
          <w:rFonts w:ascii="Calibri" w:eastAsia="MS Mincho" w:hAnsi="Calibri" w:cs="Calibri"/>
          <w:szCs w:val="24"/>
          <w:lang w:eastAsia="en-US"/>
        </w:rPr>
      </w:pPr>
      <w:bookmarkStart w:id="21" w:name="_Toc66271463"/>
      <w:r w:rsidRPr="00217F97">
        <w:rPr>
          <w:rFonts w:ascii="Calibri" w:eastAsia="MS Mincho" w:hAnsi="Calibri" w:cs="Calibri"/>
          <w:szCs w:val="24"/>
          <w:lang w:eastAsia="en-US"/>
        </w:rPr>
        <w:t>11.2</w:t>
      </w:r>
      <w:r w:rsidRPr="00217F97">
        <w:rPr>
          <w:rFonts w:ascii="Calibri" w:eastAsia="MS Mincho" w:hAnsi="Calibri" w:cs="Calibri"/>
          <w:szCs w:val="24"/>
          <w:lang w:eastAsia="en-US"/>
        </w:rPr>
        <w:tab/>
        <w:t>The Trust has a commitment to ensure that RSE, Relationships Education and Health Education is relevant to all pupils and is taught in a way that is age and stage appropriate. Pupils are encouraged to openly and freely discuss diversity of personal, social and sexual preferences. Prejudiced views will be challenged, and equality promoted. Any bullying that relates to sexual behaviour or perceived sexual orientation will be dealt with swiftly and seriously in accordance with the Trust’s behaviour policy.</w:t>
      </w:r>
      <w:bookmarkEnd w:id="21"/>
    </w:p>
    <w:p w14:paraId="4C3A5CE2" w14:textId="77777777" w:rsidR="00217F97" w:rsidRPr="00217F97" w:rsidRDefault="00217F97" w:rsidP="00217F97">
      <w:pPr>
        <w:spacing w:line="288" w:lineRule="auto"/>
        <w:ind w:left="0" w:firstLine="0"/>
        <w:jc w:val="left"/>
        <w:outlineLvl w:val="1"/>
        <w:rPr>
          <w:rFonts w:eastAsia="MS Mincho" w:cs="Arial"/>
          <w:szCs w:val="24"/>
          <w:lang w:eastAsia="en-US"/>
        </w:rPr>
      </w:pPr>
    </w:p>
    <w:p w14:paraId="760A39E4"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22" w:name="_Toc66271464"/>
      <w:r w:rsidRPr="00217F97">
        <w:rPr>
          <w:rFonts w:ascii="Calibri" w:eastAsia="MS Gothic" w:hAnsi="Calibri" w:cs="Calibri"/>
          <w:color w:val="365F91"/>
          <w:sz w:val="32"/>
          <w:szCs w:val="32"/>
          <w:lang w:eastAsia="en-US"/>
        </w:rPr>
        <w:t>12</w:t>
      </w:r>
      <w:r w:rsidRPr="00217F97">
        <w:rPr>
          <w:rFonts w:ascii="Calibri" w:eastAsia="MS Gothic" w:hAnsi="Calibri" w:cs="Calibri"/>
          <w:color w:val="365F91"/>
          <w:sz w:val="32"/>
          <w:szCs w:val="32"/>
          <w:lang w:eastAsia="en-US"/>
        </w:rPr>
        <w:tab/>
        <w:t>Complaints</w:t>
      </w:r>
      <w:bookmarkEnd w:id="22"/>
    </w:p>
    <w:p w14:paraId="015BE056" w14:textId="77777777" w:rsidR="00217F97" w:rsidRPr="00217F97" w:rsidRDefault="00217F97" w:rsidP="00217F97">
      <w:pPr>
        <w:spacing w:line="288" w:lineRule="auto"/>
        <w:ind w:left="0" w:firstLine="0"/>
        <w:jc w:val="left"/>
        <w:rPr>
          <w:rFonts w:eastAsia="MS Mincho" w:cs="Arial"/>
          <w:szCs w:val="24"/>
          <w:lang w:eastAsia="en-US"/>
        </w:rPr>
      </w:pPr>
    </w:p>
    <w:p w14:paraId="3CB9E423" w14:textId="77777777" w:rsidR="00217F97" w:rsidRPr="00217F97" w:rsidRDefault="00217F97" w:rsidP="00217F97">
      <w:pPr>
        <w:spacing w:line="288" w:lineRule="auto"/>
        <w:ind w:left="720"/>
        <w:rPr>
          <w:rFonts w:ascii="Calibri" w:eastAsia="MS Mincho" w:hAnsi="Calibri" w:cs="Calibri"/>
          <w:szCs w:val="24"/>
          <w:lang w:eastAsia="en-US"/>
        </w:rPr>
      </w:pPr>
      <w:r w:rsidRPr="00217F97">
        <w:rPr>
          <w:rFonts w:ascii="Calibri" w:eastAsia="MS Mincho" w:hAnsi="Calibri" w:cs="Calibri"/>
          <w:szCs w:val="24"/>
          <w:lang w:eastAsia="en-US"/>
        </w:rPr>
        <w:t>12.1</w:t>
      </w:r>
      <w:r w:rsidRPr="00217F97">
        <w:rPr>
          <w:rFonts w:ascii="Calibri" w:eastAsia="MS Mincho" w:hAnsi="Calibri" w:cs="Calibri"/>
          <w:szCs w:val="24"/>
          <w:lang w:eastAsia="en-US"/>
        </w:rPr>
        <w:tab/>
        <w:t>If parents have any concerns or complaints over the application or implementation of this policy they should raise their concerns with a staff member or the Head Teacher, in accordance with the Trust’s complaints policy.</w:t>
      </w:r>
    </w:p>
    <w:p w14:paraId="4271E297" w14:textId="3A8900B3" w:rsidR="00217F97" w:rsidRDefault="00217F97" w:rsidP="00217F97">
      <w:pPr>
        <w:spacing w:line="288" w:lineRule="auto"/>
        <w:ind w:left="720"/>
        <w:rPr>
          <w:rFonts w:eastAsia="MS Mincho" w:cs="Arial"/>
          <w:szCs w:val="24"/>
          <w:lang w:eastAsia="en-US"/>
        </w:rPr>
      </w:pPr>
    </w:p>
    <w:p w14:paraId="34ECB46F" w14:textId="45ADA418" w:rsidR="00C4569B" w:rsidRDefault="00C4569B" w:rsidP="00217F97">
      <w:pPr>
        <w:spacing w:line="288" w:lineRule="auto"/>
        <w:ind w:left="720"/>
        <w:rPr>
          <w:rFonts w:eastAsia="MS Mincho" w:cs="Arial"/>
          <w:szCs w:val="24"/>
          <w:lang w:eastAsia="en-US"/>
        </w:rPr>
      </w:pPr>
    </w:p>
    <w:p w14:paraId="317D05BC" w14:textId="454D0C0B" w:rsidR="00C4569B" w:rsidRDefault="00C4569B" w:rsidP="00217F97">
      <w:pPr>
        <w:spacing w:line="288" w:lineRule="auto"/>
        <w:ind w:left="720"/>
        <w:rPr>
          <w:rFonts w:eastAsia="MS Mincho" w:cs="Arial"/>
          <w:szCs w:val="24"/>
          <w:lang w:eastAsia="en-US"/>
        </w:rPr>
      </w:pPr>
    </w:p>
    <w:p w14:paraId="37D3D039" w14:textId="5F492C94" w:rsidR="00C4569B" w:rsidRDefault="00C4569B" w:rsidP="00217F97">
      <w:pPr>
        <w:spacing w:line="288" w:lineRule="auto"/>
        <w:ind w:left="720"/>
        <w:rPr>
          <w:rFonts w:eastAsia="MS Mincho" w:cs="Arial"/>
          <w:szCs w:val="24"/>
          <w:lang w:eastAsia="en-US"/>
        </w:rPr>
      </w:pPr>
    </w:p>
    <w:p w14:paraId="1540113F" w14:textId="2FE3DE41" w:rsidR="00C4569B" w:rsidRDefault="00C4569B" w:rsidP="00217F97">
      <w:pPr>
        <w:spacing w:line="288" w:lineRule="auto"/>
        <w:ind w:left="720"/>
        <w:rPr>
          <w:rFonts w:eastAsia="MS Mincho" w:cs="Arial"/>
          <w:szCs w:val="24"/>
          <w:lang w:eastAsia="en-US"/>
        </w:rPr>
      </w:pPr>
    </w:p>
    <w:p w14:paraId="53D23655" w14:textId="1DF1B4BD" w:rsidR="00C4569B" w:rsidRDefault="00C4569B" w:rsidP="00217F97">
      <w:pPr>
        <w:spacing w:line="288" w:lineRule="auto"/>
        <w:ind w:left="720"/>
        <w:rPr>
          <w:rFonts w:eastAsia="MS Mincho" w:cs="Arial"/>
          <w:szCs w:val="24"/>
          <w:lang w:eastAsia="en-US"/>
        </w:rPr>
      </w:pPr>
    </w:p>
    <w:p w14:paraId="5CAF89D4" w14:textId="2F7218D1" w:rsidR="00C4569B" w:rsidRDefault="00C4569B" w:rsidP="00217F97">
      <w:pPr>
        <w:spacing w:line="288" w:lineRule="auto"/>
        <w:ind w:left="720"/>
        <w:rPr>
          <w:rFonts w:eastAsia="MS Mincho" w:cs="Arial"/>
          <w:szCs w:val="24"/>
          <w:lang w:eastAsia="en-US"/>
        </w:rPr>
      </w:pPr>
    </w:p>
    <w:p w14:paraId="472EE14B" w14:textId="6344C591" w:rsidR="00C4569B" w:rsidRDefault="00C4569B" w:rsidP="00217F97">
      <w:pPr>
        <w:spacing w:line="288" w:lineRule="auto"/>
        <w:ind w:left="720"/>
        <w:rPr>
          <w:rFonts w:eastAsia="MS Mincho" w:cs="Arial"/>
          <w:szCs w:val="24"/>
          <w:lang w:eastAsia="en-US"/>
        </w:rPr>
      </w:pPr>
    </w:p>
    <w:p w14:paraId="605C47D5" w14:textId="30CDF68C" w:rsidR="00C4569B" w:rsidRDefault="00C4569B" w:rsidP="00217F97">
      <w:pPr>
        <w:spacing w:line="288" w:lineRule="auto"/>
        <w:ind w:left="720"/>
        <w:rPr>
          <w:rFonts w:eastAsia="MS Mincho" w:cs="Arial"/>
          <w:szCs w:val="24"/>
          <w:lang w:eastAsia="en-US"/>
        </w:rPr>
      </w:pPr>
    </w:p>
    <w:p w14:paraId="68782296" w14:textId="7979D95F" w:rsidR="00C4569B" w:rsidRDefault="00C4569B" w:rsidP="00217F97">
      <w:pPr>
        <w:spacing w:line="288" w:lineRule="auto"/>
        <w:ind w:left="720"/>
        <w:rPr>
          <w:rFonts w:eastAsia="MS Mincho" w:cs="Arial"/>
          <w:szCs w:val="24"/>
          <w:lang w:eastAsia="en-US"/>
        </w:rPr>
      </w:pPr>
    </w:p>
    <w:p w14:paraId="52950726" w14:textId="761B6DB5" w:rsidR="00C4569B" w:rsidRDefault="00C4569B" w:rsidP="00217F97">
      <w:pPr>
        <w:spacing w:line="288" w:lineRule="auto"/>
        <w:ind w:left="720"/>
        <w:rPr>
          <w:rFonts w:eastAsia="MS Mincho" w:cs="Arial"/>
          <w:szCs w:val="24"/>
          <w:lang w:eastAsia="en-US"/>
        </w:rPr>
      </w:pPr>
    </w:p>
    <w:p w14:paraId="154C9E49" w14:textId="75B11245" w:rsidR="00C4569B" w:rsidRDefault="00C4569B" w:rsidP="00217F97">
      <w:pPr>
        <w:spacing w:line="288" w:lineRule="auto"/>
        <w:ind w:left="720"/>
        <w:rPr>
          <w:rFonts w:eastAsia="MS Mincho" w:cs="Arial"/>
          <w:szCs w:val="24"/>
          <w:lang w:eastAsia="en-US"/>
        </w:rPr>
      </w:pPr>
    </w:p>
    <w:p w14:paraId="2516DE93" w14:textId="2E9864DE" w:rsidR="00C4569B" w:rsidRDefault="00C4569B" w:rsidP="00217F97">
      <w:pPr>
        <w:spacing w:line="288" w:lineRule="auto"/>
        <w:ind w:left="720"/>
        <w:rPr>
          <w:rFonts w:eastAsia="MS Mincho" w:cs="Arial"/>
          <w:szCs w:val="24"/>
          <w:lang w:eastAsia="en-US"/>
        </w:rPr>
      </w:pPr>
    </w:p>
    <w:p w14:paraId="27626CCB" w14:textId="6328CFED" w:rsidR="00C4569B" w:rsidRDefault="00C4569B" w:rsidP="00217F97">
      <w:pPr>
        <w:spacing w:line="288" w:lineRule="auto"/>
        <w:ind w:left="720"/>
        <w:rPr>
          <w:rFonts w:eastAsia="MS Mincho" w:cs="Arial"/>
          <w:szCs w:val="24"/>
          <w:lang w:eastAsia="en-US"/>
        </w:rPr>
      </w:pPr>
    </w:p>
    <w:p w14:paraId="2FBDB4AE" w14:textId="57ADBBDE" w:rsidR="00C4569B" w:rsidRDefault="00C4569B" w:rsidP="00217F97">
      <w:pPr>
        <w:spacing w:line="288" w:lineRule="auto"/>
        <w:ind w:left="720"/>
        <w:rPr>
          <w:rFonts w:eastAsia="MS Mincho" w:cs="Arial"/>
          <w:szCs w:val="24"/>
          <w:lang w:eastAsia="en-US"/>
        </w:rPr>
      </w:pPr>
    </w:p>
    <w:p w14:paraId="3F0D0FF6" w14:textId="2D2A3601" w:rsidR="00C4569B" w:rsidRDefault="00C4569B" w:rsidP="00217F97">
      <w:pPr>
        <w:spacing w:line="288" w:lineRule="auto"/>
        <w:ind w:left="720"/>
        <w:rPr>
          <w:rFonts w:eastAsia="MS Mincho" w:cs="Arial"/>
          <w:szCs w:val="24"/>
          <w:lang w:eastAsia="en-US"/>
        </w:rPr>
      </w:pPr>
    </w:p>
    <w:p w14:paraId="47669FA0" w14:textId="0A2DD17D" w:rsidR="00C4569B" w:rsidRDefault="00C4569B" w:rsidP="00217F97">
      <w:pPr>
        <w:spacing w:line="288" w:lineRule="auto"/>
        <w:ind w:left="720"/>
        <w:rPr>
          <w:rFonts w:eastAsia="MS Mincho" w:cs="Arial"/>
          <w:szCs w:val="24"/>
          <w:lang w:eastAsia="en-US"/>
        </w:rPr>
      </w:pPr>
    </w:p>
    <w:p w14:paraId="1ACA6BC6" w14:textId="5E3D86BB" w:rsidR="00C4569B" w:rsidRDefault="00C4569B" w:rsidP="00217F97">
      <w:pPr>
        <w:spacing w:line="288" w:lineRule="auto"/>
        <w:ind w:left="720"/>
        <w:rPr>
          <w:rFonts w:eastAsia="MS Mincho" w:cs="Arial"/>
          <w:szCs w:val="24"/>
          <w:lang w:eastAsia="en-US"/>
        </w:rPr>
      </w:pPr>
    </w:p>
    <w:p w14:paraId="79668DD8" w14:textId="6BC79891" w:rsidR="00C4569B" w:rsidRDefault="00C4569B" w:rsidP="00217F97">
      <w:pPr>
        <w:spacing w:line="288" w:lineRule="auto"/>
        <w:ind w:left="720"/>
        <w:rPr>
          <w:rFonts w:eastAsia="MS Mincho" w:cs="Arial"/>
          <w:szCs w:val="24"/>
          <w:lang w:eastAsia="en-US"/>
        </w:rPr>
      </w:pPr>
    </w:p>
    <w:p w14:paraId="6334D1D5" w14:textId="3F86E796" w:rsidR="00C4569B" w:rsidRDefault="00C4569B" w:rsidP="00217F97">
      <w:pPr>
        <w:spacing w:line="288" w:lineRule="auto"/>
        <w:ind w:left="720"/>
        <w:rPr>
          <w:rFonts w:eastAsia="MS Mincho" w:cs="Arial"/>
          <w:szCs w:val="24"/>
          <w:lang w:eastAsia="en-US"/>
        </w:rPr>
      </w:pPr>
    </w:p>
    <w:p w14:paraId="356F3E22" w14:textId="34EEC9E9" w:rsidR="00C4569B" w:rsidRDefault="00C4569B" w:rsidP="00217F97">
      <w:pPr>
        <w:spacing w:line="288" w:lineRule="auto"/>
        <w:ind w:left="720"/>
        <w:rPr>
          <w:rFonts w:eastAsia="MS Mincho" w:cs="Arial"/>
          <w:szCs w:val="24"/>
          <w:lang w:eastAsia="en-US"/>
        </w:rPr>
      </w:pPr>
    </w:p>
    <w:p w14:paraId="47C4D060" w14:textId="3C0C985A" w:rsidR="00C4569B" w:rsidRDefault="00C4569B" w:rsidP="00217F97">
      <w:pPr>
        <w:spacing w:line="288" w:lineRule="auto"/>
        <w:ind w:left="720"/>
        <w:rPr>
          <w:rFonts w:eastAsia="MS Mincho" w:cs="Arial"/>
          <w:szCs w:val="24"/>
          <w:lang w:eastAsia="en-US"/>
        </w:rPr>
      </w:pPr>
    </w:p>
    <w:p w14:paraId="4A3D9B46" w14:textId="77777777" w:rsidR="00C4569B" w:rsidRPr="00217F97" w:rsidRDefault="00C4569B" w:rsidP="00217F97">
      <w:pPr>
        <w:spacing w:line="288" w:lineRule="auto"/>
        <w:ind w:left="720"/>
        <w:rPr>
          <w:rFonts w:eastAsia="MS Mincho" w:cs="Arial"/>
          <w:szCs w:val="24"/>
          <w:lang w:eastAsia="en-US"/>
        </w:rPr>
      </w:pPr>
    </w:p>
    <w:p w14:paraId="260E91ED" w14:textId="77777777" w:rsidR="00217F97" w:rsidRPr="00217F97" w:rsidRDefault="00217F97" w:rsidP="00217F97">
      <w:pPr>
        <w:keepNext/>
        <w:keepLines/>
        <w:spacing w:before="360" w:after="40"/>
        <w:ind w:left="0" w:firstLine="0"/>
        <w:jc w:val="left"/>
        <w:outlineLvl w:val="0"/>
        <w:rPr>
          <w:rFonts w:ascii="Calibri" w:eastAsia="Calibri" w:hAnsi="Calibri" w:cs="Calibri"/>
          <w:color w:val="365F91"/>
          <w:sz w:val="32"/>
          <w:szCs w:val="32"/>
          <w:lang w:eastAsia="en-US"/>
        </w:rPr>
      </w:pPr>
      <w:bookmarkStart w:id="23" w:name="_Toc66271465"/>
      <w:bookmarkStart w:id="24" w:name="_Toc20826688"/>
      <w:r w:rsidRPr="00217F97">
        <w:rPr>
          <w:rFonts w:ascii="Calibri" w:eastAsia="MS Gothic" w:hAnsi="Calibri" w:cs="Calibri"/>
          <w:color w:val="365F91"/>
          <w:sz w:val="32"/>
          <w:szCs w:val="32"/>
          <w:lang w:eastAsia="en-US"/>
        </w:rPr>
        <w:lastRenderedPageBreak/>
        <w:t>Appendix A – (Primary) Synopsis of Relationship and Sex Education Programme</w:t>
      </w:r>
      <w:bookmarkEnd w:id="23"/>
    </w:p>
    <w:p w14:paraId="1800E720" w14:textId="77777777" w:rsidR="00217F97" w:rsidRPr="00217F97" w:rsidRDefault="00217F97" w:rsidP="00217F97">
      <w:pPr>
        <w:spacing w:after="200"/>
        <w:ind w:left="0" w:firstLine="0"/>
        <w:rPr>
          <w:rFonts w:eastAsia="MS Mincho" w:cs="Arial"/>
          <w:sz w:val="22"/>
          <w:szCs w:val="22"/>
          <w:lang w:eastAsia="en-US"/>
        </w:rPr>
      </w:pPr>
    </w:p>
    <w:p w14:paraId="75AF68AD" w14:textId="77777777" w:rsidR="00217F97" w:rsidRPr="00217F97" w:rsidRDefault="00217F97" w:rsidP="00217F97">
      <w:pPr>
        <w:spacing w:after="200"/>
        <w:ind w:left="0" w:firstLine="0"/>
        <w:rPr>
          <w:rFonts w:ascii="Calibri" w:eastAsia="MS Mincho" w:hAnsi="Calibri" w:cs="Calibri"/>
          <w:szCs w:val="24"/>
          <w:lang w:eastAsia="en-US"/>
        </w:rPr>
      </w:pPr>
      <w:r w:rsidRPr="00217F97">
        <w:rPr>
          <w:rFonts w:ascii="Calibri" w:eastAsia="MS Mincho" w:hAnsi="Calibri" w:cs="Calibri"/>
          <w:szCs w:val="24"/>
          <w:lang w:eastAsia="en-US"/>
        </w:rPr>
        <w:t xml:space="preserve">At key stage 1 and key stage 2, the topics are broken down into specific areas that will be taught appropriate to pupils’ ages. Elements of the topics for key stage 1 and 2 are statutory in accordance with the science national curriculum. The focus will be on developing Relationship and Health Education with aspects of age appropriate Sex Education. </w:t>
      </w:r>
    </w:p>
    <w:p w14:paraId="654F9B93" w14:textId="77777777" w:rsidR="00217F97" w:rsidRPr="00217F97" w:rsidRDefault="00217F97" w:rsidP="00217F97">
      <w:pPr>
        <w:spacing w:line="288" w:lineRule="auto"/>
        <w:ind w:left="0" w:firstLine="0"/>
        <w:rPr>
          <w:rFonts w:ascii="Calibri" w:eastAsia="MS Mincho" w:hAnsi="Calibri" w:cs="Calibri"/>
          <w:b/>
          <w:szCs w:val="24"/>
          <w:lang w:eastAsia="en-US"/>
        </w:rPr>
      </w:pPr>
      <w:bookmarkStart w:id="25" w:name="cc"/>
      <w:bookmarkStart w:id="26" w:name="C"/>
      <w:r w:rsidRPr="00217F97">
        <w:rPr>
          <w:rFonts w:ascii="Calibri" w:eastAsia="MS Mincho" w:hAnsi="Calibri" w:cs="Calibri"/>
          <w:b/>
          <w:szCs w:val="24"/>
          <w:lang w:eastAsia="en-US"/>
        </w:rPr>
        <w:t>EYFS</w:t>
      </w:r>
    </w:p>
    <w:p w14:paraId="3A103171" w14:textId="77777777" w:rsidR="00217F97" w:rsidRPr="00217F97" w:rsidRDefault="00217F97" w:rsidP="00217F97">
      <w:pPr>
        <w:shd w:val="clear" w:color="auto" w:fill="FFFFFF"/>
        <w:spacing w:line="288" w:lineRule="auto"/>
        <w:ind w:left="0" w:firstLine="0"/>
        <w:jc w:val="left"/>
        <w:rPr>
          <w:rFonts w:ascii="Calibri" w:eastAsia="Calibri" w:hAnsi="Calibri" w:cs="Calibri"/>
          <w:szCs w:val="24"/>
          <w:lang w:eastAsia="en-US"/>
        </w:rPr>
      </w:pPr>
      <w:r w:rsidRPr="00217F97">
        <w:rPr>
          <w:rFonts w:ascii="Calibri" w:eastAsia="Calibri" w:hAnsi="Calibri" w:cs="Calibri"/>
          <w:szCs w:val="24"/>
          <w:lang w:eastAsia="en-US"/>
        </w:rPr>
        <w:t>In EYFS pupils are taught about:</w:t>
      </w:r>
    </w:p>
    <w:p w14:paraId="1A458A21" w14:textId="77777777" w:rsidR="00217F97" w:rsidRPr="00217F97" w:rsidRDefault="00217F97" w:rsidP="00622213">
      <w:pPr>
        <w:numPr>
          <w:ilvl w:val="0"/>
          <w:numId w:val="17"/>
        </w:numPr>
        <w:shd w:val="clear" w:color="auto" w:fill="FFFFFF"/>
        <w:spacing w:line="288" w:lineRule="auto"/>
        <w:jc w:val="left"/>
        <w:rPr>
          <w:rFonts w:ascii="Calibri" w:eastAsia="Calibri" w:hAnsi="Calibri" w:cs="Calibri"/>
          <w:szCs w:val="24"/>
          <w:lang w:eastAsia="en-US"/>
        </w:rPr>
      </w:pPr>
      <w:r w:rsidRPr="00217F97">
        <w:rPr>
          <w:rFonts w:ascii="Calibri" w:eastAsia="Calibri" w:hAnsi="Calibri" w:cs="Calibri"/>
          <w:szCs w:val="24"/>
          <w:lang w:eastAsia="en-US"/>
        </w:rPr>
        <w:t>Family Relationships and Family dynamics</w:t>
      </w:r>
    </w:p>
    <w:p w14:paraId="78D0D1CD" w14:textId="77777777" w:rsidR="00217F97" w:rsidRPr="00217F97" w:rsidRDefault="00217F97" w:rsidP="00622213">
      <w:pPr>
        <w:numPr>
          <w:ilvl w:val="0"/>
          <w:numId w:val="17"/>
        </w:numPr>
        <w:shd w:val="clear" w:color="auto" w:fill="FFFFFF"/>
        <w:spacing w:line="288" w:lineRule="auto"/>
        <w:jc w:val="left"/>
        <w:rPr>
          <w:rFonts w:ascii="Calibri" w:eastAsia="Calibri" w:hAnsi="Calibri" w:cs="Calibri"/>
          <w:szCs w:val="24"/>
          <w:lang w:eastAsia="en-US"/>
        </w:rPr>
      </w:pPr>
      <w:r w:rsidRPr="00217F97">
        <w:rPr>
          <w:rFonts w:ascii="Calibri" w:eastAsia="Calibri" w:hAnsi="Calibri" w:cs="Calibri"/>
          <w:szCs w:val="24"/>
          <w:lang w:eastAsia="en-US"/>
        </w:rPr>
        <w:t>Changes that have occurred in them since birth</w:t>
      </w:r>
    </w:p>
    <w:p w14:paraId="7E0DA00D" w14:textId="77777777" w:rsidR="00217F97" w:rsidRPr="00217F97" w:rsidRDefault="00217F97" w:rsidP="00622213">
      <w:pPr>
        <w:numPr>
          <w:ilvl w:val="0"/>
          <w:numId w:val="17"/>
        </w:numPr>
        <w:shd w:val="clear" w:color="auto" w:fill="FFFFFF"/>
        <w:spacing w:line="288" w:lineRule="auto"/>
        <w:jc w:val="left"/>
        <w:rPr>
          <w:rFonts w:ascii="Calibri" w:eastAsia="Calibri" w:hAnsi="Calibri" w:cs="Calibri"/>
          <w:szCs w:val="24"/>
          <w:lang w:eastAsia="en-US"/>
        </w:rPr>
      </w:pPr>
      <w:r w:rsidRPr="00217F97">
        <w:rPr>
          <w:rFonts w:ascii="Calibri" w:eastAsia="Calibri" w:hAnsi="Calibri" w:cs="Calibri"/>
          <w:szCs w:val="24"/>
          <w:lang w:eastAsia="en-US"/>
        </w:rPr>
        <w:t>Recognising and understanding their own emotions and other peoples</w:t>
      </w:r>
    </w:p>
    <w:p w14:paraId="6BC21937" w14:textId="77777777" w:rsidR="00217F97" w:rsidRPr="00217F97" w:rsidRDefault="00217F97" w:rsidP="00217F97">
      <w:pPr>
        <w:shd w:val="clear" w:color="auto" w:fill="FFFFFF"/>
        <w:spacing w:line="288" w:lineRule="auto"/>
        <w:ind w:left="0" w:firstLine="0"/>
        <w:jc w:val="left"/>
        <w:rPr>
          <w:rFonts w:ascii="Calibri" w:eastAsia="Calibri" w:hAnsi="Calibri" w:cs="Calibri"/>
          <w:szCs w:val="24"/>
          <w:lang w:eastAsia="en-US"/>
        </w:rPr>
      </w:pPr>
    </w:p>
    <w:p w14:paraId="104E54FC" w14:textId="77777777" w:rsidR="00217F97" w:rsidRPr="00217F97" w:rsidRDefault="00217F97" w:rsidP="00217F97">
      <w:pPr>
        <w:shd w:val="clear" w:color="auto" w:fill="FFFFFF"/>
        <w:spacing w:line="288" w:lineRule="auto"/>
        <w:ind w:left="0" w:firstLine="0"/>
        <w:jc w:val="left"/>
        <w:rPr>
          <w:rFonts w:ascii="Calibri" w:eastAsia="Calibri" w:hAnsi="Calibri" w:cs="Calibri"/>
          <w:szCs w:val="24"/>
          <w:lang w:eastAsia="en-US"/>
        </w:rPr>
      </w:pPr>
      <w:r w:rsidRPr="00217F97">
        <w:rPr>
          <w:rFonts w:ascii="Calibri" w:eastAsia="Calibri" w:hAnsi="Calibri" w:cs="Calibri"/>
          <w:szCs w:val="24"/>
          <w:lang w:eastAsia="en-US"/>
        </w:rPr>
        <w:t>These areas are found within the PSED, People and Communities and the world strands of the EYFS curriculum.</w:t>
      </w:r>
    </w:p>
    <w:p w14:paraId="281F00B8" w14:textId="77777777" w:rsidR="00217F97" w:rsidRPr="00217F97" w:rsidRDefault="00217F97" w:rsidP="00217F97">
      <w:pPr>
        <w:shd w:val="clear" w:color="auto" w:fill="FFFFFF"/>
        <w:spacing w:line="288" w:lineRule="auto"/>
        <w:ind w:left="0" w:firstLine="0"/>
        <w:jc w:val="left"/>
        <w:rPr>
          <w:rFonts w:ascii="Calibri" w:eastAsia="MS Mincho" w:hAnsi="Calibri" w:cs="Calibri"/>
          <w:color w:val="000000"/>
          <w:szCs w:val="24"/>
          <w:lang w:eastAsia="en-US"/>
        </w:rPr>
      </w:pPr>
      <w:r w:rsidRPr="00217F97">
        <w:rPr>
          <w:rFonts w:ascii="Calibri" w:eastAsia="MS Mincho" w:hAnsi="Calibri" w:cs="Calibri"/>
          <w:color w:val="000000"/>
          <w:szCs w:val="24"/>
          <w:lang w:eastAsia="en-US"/>
        </w:rPr>
        <w:t> </w:t>
      </w:r>
    </w:p>
    <w:p w14:paraId="486B5D06" w14:textId="77777777" w:rsidR="00217F97" w:rsidRPr="00217F97" w:rsidRDefault="00217F97" w:rsidP="00217F97">
      <w:pPr>
        <w:shd w:val="clear" w:color="auto" w:fill="FFFFFF"/>
        <w:spacing w:line="288" w:lineRule="auto"/>
        <w:ind w:left="0" w:firstLine="0"/>
        <w:jc w:val="left"/>
        <w:rPr>
          <w:rFonts w:ascii="Calibri" w:eastAsia="MS Mincho" w:hAnsi="Calibri" w:cs="Calibri"/>
          <w:b/>
          <w:szCs w:val="24"/>
          <w:lang w:eastAsia="en-US"/>
        </w:rPr>
      </w:pPr>
      <w:r w:rsidRPr="00217F97">
        <w:rPr>
          <w:rFonts w:ascii="Calibri" w:eastAsia="MS Mincho" w:hAnsi="Calibri" w:cs="Calibri"/>
          <w:b/>
          <w:szCs w:val="24"/>
          <w:lang w:eastAsia="en-US"/>
        </w:rPr>
        <w:t>Key stage 1</w:t>
      </w:r>
      <w:bookmarkEnd w:id="25"/>
      <w:bookmarkEnd w:id="26"/>
    </w:p>
    <w:p w14:paraId="59DC8246" w14:textId="77777777" w:rsidR="00217F97" w:rsidRPr="00217F97" w:rsidRDefault="00217F97" w:rsidP="00217F97">
      <w:pPr>
        <w:ind w:left="0" w:firstLine="0"/>
        <w:outlineLvl w:val="0"/>
        <w:rPr>
          <w:rFonts w:ascii="Calibri" w:eastAsia="Calibri" w:hAnsi="Calibri" w:cs="Calibri"/>
          <w:b/>
          <w:bCs/>
          <w:szCs w:val="24"/>
          <w:lang w:eastAsia="en-US"/>
        </w:rPr>
      </w:pPr>
      <w:bookmarkStart w:id="27" w:name="_Toc66271466"/>
      <w:r w:rsidRPr="00217F97">
        <w:rPr>
          <w:rFonts w:ascii="Calibri" w:eastAsia="Calibri" w:hAnsi="Calibri" w:cs="Calibri"/>
          <w:b/>
          <w:bCs/>
          <w:szCs w:val="24"/>
          <w:lang w:eastAsia="en-US"/>
        </w:rPr>
        <w:t>Pupils in KS1 are taught:</w:t>
      </w:r>
      <w:bookmarkEnd w:id="27"/>
      <w:r w:rsidRPr="00217F97">
        <w:rPr>
          <w:rFonts w:ascii="Calibri" w:eastAsia="Calibri" w:hAnsi="Calibri" w:cs="Calibri"/>
          <w:b/>
          <w:bCs/>
          <w:szCs w:val="24"/>
          <w:lang w:eastAsia="en-US"/>
        </w:rPr>
        <w:t xml:space="preserve"> </w:t>
      </w:r>
    </w:p>
    <w:p w14:paraId="7B7EA220" w14:textId="77777777" w:rsidR="00217F97" w:rsidRPr="00217F97" w:rsidRDefault="00217F97" w:rsidP="00217F97">
      <w:pPr>
        <w:spacing w:before="200"/>
        <w:ind w:left="360" w:hanging="360"/>
        <w:contextualSpacing/>
        <w:rPr>
          <w:rFonts w:ascii="Calibri" w:eastAsia="Calibri" w:hAnsi="Calibri" w:cs="Calibri"/>
          <w:szCs w:val="24"/>
          <w:lang w:eastAsia="en-US"/>
        </w:rPr>
      </w:pPr>
      <w:r w:rsidRPr="00217F97">
        <w:rPr>
          <w:rFonts w:ascii="Calibri" w:eastAsia="Calibri" w:hAnsi="Calibri" w:cs="Calibri"/>
          <w:szCs w:val="24"/>
          <w:lang w:eastAsia="en-US"/>
        </w:rPr>
        <w:t>Changes to their bodies.</w:t>
      </w:r>
    </w:p>
    <w:p w14:paraId="441E98A4" w14:textId="77777777" w:rsidR="00217F97" w:rsidRPr="00217F97" w:rsidRDefault="00217F97" w:rsidP="00217F97">
      <w:pPr>
        <w:spacing w:before="200"/>
        <w:ind w:left="360" w:hanging="360"/>
        <w:contextualSpacing/>
        <w:rPr>
          <w:rFonts w:ascii="Calibri" w:eastAsia="Calibri" w:hAnsi="Calibri" w:cs="Calibri"/>
          <w:szCs w:val="24"/>
          <w:lang w:eastAsia="en-US"/>
        </w:rPr>
      </w:pPr>
      <w:r w:rsidRPr="00217F97">
        <w:rPr>
          <w:rFonts w:ascii="Calibri" w:eastAsia="Calibri" w:hAnsi="Calibri" w:cs="Calibri"/>
          <w:szCs w:val="24"/>
          <w:lang w:eastAsia="en-US"/>
        </w:rPr>
        <w:t>Biological names for various body parts</w:t>
      </w:r>
    </w:p>
    <w:p w14:paraId="64D29E86" w14:textId="77777777" w:rsidR="00217F97" w:rsidRPr="00217F97" w:rsidRDefault="00217F97" w:rsidP="00217F97">
      <w:pPr>
        <w:spacing w:before="200"/>
        <w:ind w:left="360" w:hanging="360"/>
        <w:contextualSpacing/>
        <w:rPr>
          <w:rFonts w:ascii="Calibri" w:eastAsia="Calibri" w:hAnsi="Calibri" w:cs="Calibri"/>
          <w:szCs w:val="24"/>
          <w:lang w:eastAsia="en-US"/>
        </w:rPr>
      </w:pPr>
      <w:r w:rsidRPr="00217F97">
        <w:rPr>
          <w:rFonts w:ascii="Calibri" w:eastAsia="Calibri" w:hAnsi="Calibri" w:cs="Calibri"/>
          <w:szCs w:val="24"/>
          <w:lang w:eastAsia="en-US"/>
        </w:rPr>
        <w:t>To match the correct body parts to a male and female.</w:t>
      </w:r>
    </w:p>
    <w:p w14:paraId="7F185770" w14:textId="77777777" w:rsidR="00217F97" w:rsidRPr="00217F97" w:rsidRDefault="00217F97" w:rsidP="00217F97">
      <w:pPr>
        <w:spacing w:before="200"/>
        <w:ind w:left="360" w:hanging="360"/>
        <w:contextualSpacing/>
        <w:rPr>
          <w:rFonts w:ascii="Calibri" w:eastAsia="Calibri" w:hAnsi="Calibri" w:cs="Calibri"/>
          <w:szCs w:val="24"/>
          <w:lang w:eastAsia="en-US"/>
        </w:rPr>
      </w:pPr>
      <w:r w:rsidRPr="00217F97">
        <w:rPr>
          <w:rFonts w:ascii="Calibri" w:eastAsia="Calibri" w:hAnsi="Calibri" w:cs="Calibri"/>
          <w:szCs w:val="24"/>
          <w:lang w:eastAsia="en-US"/>
        </w:rPr>
        <w:t>The function of clothing and keeping certain parts of our bodies private.</w:t>
      </w:r>
    </w:p>
    <w:p w14:paraId="63DF5EF1" w14:textId="77777777" w:rsidR="00217F97" w:rsidRPr="00217F97" w:rsidRDefault="00217F97" w:rsidP="00217F97">
      <w:pPr>
        <w:spacing w:before="200"/>
        <w:ind w:left="360" w:hanging="360"/>
        <w:contextualSpacing/>
        <w:rPr>
          <w:rFonts w:ascii="Calibri" w:eastAsia="Calibri" w:hAnsi="Calibri" w:cs="Calibri"/>
          <w:szCs w:val="24"/>
          <w:lang w:eastAsia="en-US"/>
        </w:rPr>
      </w:pPr>
      <w:r w:rsidRPr="00217F97">
        <w:rPr>
          <w:rFonts w:ascii="Calibri" w:eastAsia="Calibri" w:hAnsi="Calibri" w:cs="Calibri"/>
          <w:szCs w:val="24"/>
          <w:lang w:eastAsia="en-US"/>
        </w:rPr>
        <w:t>About the process of aging.</w:t>
      </w:r>
    </w:p>
    <w:p w14:paraId="0B4A3C1D" w14:textId="77777777" w:rsidR="00217F97" w:rsidRPr="00217F97" w:rsidRDefault="00217F97" w:rsidP="00217F97">
      <w:pPr>
        <w:spacing w:before="200"/>
        <w:ind w:left="0" w:hanging="357"/>
        <w:contextualSpacing/>
        <w:rPr>
          <w:rFonts w:ascii="Calibri" w:eastAsia="Calibri" w:hAnsi="Calibri" w:cs="Calibri"/>
          <w:szCs w:val="24"/>
          <w:lang w:eastAsia="en-US"/>
        </w:rPr>
      </w:pPr>
    </w:p>
    <w:p w14:paraId="39F0E1FA" w14:textId="77777777" w:rsidR="00217F97" w:rsidRPr="00217F97" w:rsidRDefault="00217F97" w:rsidP="00217F97">
      <w:pPr>
        <w:spacing w:before="200"/>
        <w:ind w:left="357" w:hanging="357"/>
        <w:contextualSpacing/>
        <w:rPr>
          <w:rFonts w:ascii="Calibri" w:eastAsia="Calibri" w:hAnsi="Calibri" w:cs="Calibri"/>
          <w:szCs w:val="24"/>
          <w:lang w:eastAsia="en-US"/>
        </w:rPr>
      </w:pPr>
      <w:r w:rsidRPr="00217F97">
        <w:rPr>
          <w:rFonts w:ascii="Calibri" w:eastAsia="Calibri" w:hAnsi="Calibri" w:cs="Calibri"/>
          <w:szCs w:val="24"/>
          <w:lang w:eastAsia="en-US"/>
        </w:rPr>
        <w:t>These themes are taught through the following topics:</w:t>
      </w:r>
    </w:p>
    <w:p w14:paraId="691A0B8F" w14:textId="77777777" w:rsidR="00217F97" w:rsidRPr="00217F97" w:rsidRDefault="00217F97" w:rsidP="008E1464">
      <w:pPr>
        <w:numPr>
          <w:ilvl w:val="0"/>
          <w:numId w:val="15"/>
        </w:numPr>
        <w:spacing w:before="200" w:after="200" w:line="288" w:lineRule="auto"/>
        <w:contextualSpacing/>
        <w:jc w:val="left"/>
        <w:rPr>
          <w:rFonts w:ascii="Calibri" w:eastAsia="Calibri" w:hAnsi="Calibri" w:cs="Calibri"/>
          <w:szCs w:val="24"/>
          <w:lang w:eastAsia="en-US"/>
        </w:rPr>
      </w:pPr>
      <w:r w:rsidRPr="00217F97">
        <w:rPr>
          <w:rFonts w:ascii="Calibri" w:eastAsia="Calibri" w:hAnsi="Calibri" w:cs="Calibri"/>
          <w:szCs w:val="24"/>
          <w:lang w:eastAsia="en-US"/>
        </w:rPr>
        <w:t>Keeping clean</w:t>
      </w:r>
    </w:p>
    <w:p w14:paraId="273A61B0" w14:textId="77777777" w:rsidR="00217F97" w:rsidRPr="00217F97" w:rsidRDefault="00217F97" w:rsidP="008E1464">
      <w:pPr>
        <w:numPr>
          <w:ilvl w:val="0"/>
          <w:numId w:val="15"/>
        </w:numPr>
        <w:spacing w:before="200" w:after="200" w:line="288" w:lineRule="auto"/>
        <w:contextualSpacing/>
        <w:jc w:val="left"/>
        <w:rPr>
          <w:rFonts w:ascii="Calibri" w:eastAsia="Calibri" w:hAnsi="Calibri" w:cs="Calibri"/>
          <w:szCs w:val="24"/>
          <w:lang w:eastAsia="en-US"/>
        </w:rPr>
      </w:pPr>
      <w:r w:rsidRPr="00217F97">
        <w:rPr>
          <w:rFonts w:ascii="Calibri" w:eastAsia="Calibri" w:hAnsi="Calibri" w:cs="Calibri"/>
          <w:szCs w:val="24"/>
          <w:lang w:eastAsia="en-US"/>
        </w:rPr>
        <w:t>Growing and changing</w:t>
      </w:r>
    </w:p>
    <w:p w14:paraId="05C276A1" w14:textId="77777777" w:rsidR="00217F97" w:rsidRPr="00217F97" w:rsidRDefault="00217F97" w:rsidP="008E1464">
      <w:pPr>
        <w:numPr>
          <w:ilvl w:val="0"/>
          <w:numId w:val="15"/>
        </w:numPr>
        <w:spacing w:before="200" w:after="200" w:line="288" w:lineRule="auto"/>
        <w:contextualSpacing/>
        <w:jc w:val="left"/>
        <w:rPr>
          <w:rFonts w:ascii="Calibri" w:eastAsia="Calibri" w:hAnsi="Calibri" w:cs="Calibri"/>
          <w:szCs w:val="24"/>
          <w:lang w:eastAsia="en-US"/>
        </w:rPr>
      </w:pPr>
      <w:r w:rsidRPr="00217F97">
        <w:rPr>
          <w:rFonts w:ascii="Calibri" w:eastAsia="Calibri" w:hAnsi="Calibri" w:cs="Calibri"/>
          <w:szCs w:val="24"/>
          <w:lang w:eastAsia="en-US"/>
        </w:rPr>
        <w:t>Differences: Boys and girls</w:t>
      </w:r>
    </w:p>
    <w:p w14:paraId="104DC23A" w14:textId="77777777" w:rsidR="00217F97" w:rsidRPr="00217F97" w:rsidRDefault="00217F97" w:rsidP="008E1464">
      <w:pPr>
        <w:numPr>
          <w:ilvl w:val="0"/>
          <w:numId w:val="15"/>
        </w:numPr>
        <w:spacing w:before="200" w:after="200" w:line="288" w:lineRule="auto"/>
        <w:contextualSpacing/>
        <w:jc w:val="left"/>
        <w:rPr>
          <w:rFonts w:ascii="Calibri" w:eastAsia="Calibri" w:hAnsi="Calibri" w:cs="Calibri"/>
          <w:szCs w:val="24"/>
          <w:lang w:eastAsia="en-US"/>
        </w:rPr>
      </w:pPr>
      <w:r w:rsidRPr="00217F97">
        <w:rPr>
          <w:rFonts w:ascii="Calibri" w:eastAsia="Calibri" w:hAnsi="Calibri" w:cs="Calibri"/>
          <w:szCs w:val="24"/>
          <w:lang w:eastAsia="en-US"/>
        </w:rPr>
        <w:t>Differences: male and female</w:t>
      </w:r>
    </w:p>
    <w:p w14:paraId="1220E657" w14:textId="77777777" w:rsidR="00217F97" w:rsidRPr="00217F97" w:rsidRDefault="00217F97" w:rsidP="008E1464">
      <w:pPr>
        <w:numPr>
          <w:ilvl w:val="0"/>
          <w:numId w:val="15"/>
        </w:numPr>
        <w:spacing w:before="200" w:after="200" w:line="288" w:lineRule="auto"/>
        <w:contextualSpacing/>
        <w:jc w:val="left"/>
        <w:rPr>
          <w:rFonts w:ascii="Calibri" w:eastAsia="Calibri" w:hAnsi="Calibri" w:cs="Calibri"/>
          <w:szCs w:val="24"/>
          <w:lang w:eastAsia="en-US"/>
        </w:rPr>
      </w:pPr>
      <w:r w:rsidRPr="00217F97">
        <w:rPr>
          <w:rFonts w:ascii="Calibri" w:eastAsia="Calibri" w:hAnsi="Calibri" w:cs="Calibri"/>
          <w:szCs w:val="24"/>
          <w:lang w:eastAsia="en-US"/>
        </w:rPr>
        <w:t>Naming body parts</w:t>
      </w:r>
    </w:p>
    <w:p w14:paraId="13316516" w14:textId="77777777" w:rsidR="00217F97" w:rsidRPr="00217F97" w:rsidRDefault="00217F97" w:rsidP="00217F97">
      <w:pPr>
        <w:keepNext/>
        <w:keepLines/>
        <w:spacing w:before="360" w:after="40"/>
        <w:ind w:left="0" w:firstLine="0"/>
        <w:outlineLvl w:val="0"/>
        <w:rPr>
          <w:rFonts w:ascii="Calibri" w:eastAsia="MS Gothic" w:hAnsi="Calibri" w:cs="Calibri"/>
          <w:b/>
          <w:color w:val="E36C0A"/>
          <w:szCs w:val="24"/>
          <w:lang w:eastAsia="en-US"/>
        </w:rPr>
      </w:pPr>
      <w:bookmarkStart w:id="28" w:name="dd"/>
      <w:bookmarkStart w:id="29" w:name="D"/>
      <w:bookmarkStart w:id="30" w:name="_Toc66271467"/>
      <w:r w:rsidRPr="00217F97">
        <w:rPr>
          <w:rFonts w:ascii="Calibri" w:eastAsia="MS Gothic" w:hAnsi="Calibri" w:cs="Calibri"/>
          <w:b/>
          <w:color w:val="E36C0A"/>
          <w:szCs w:val="24"/>
          <w:lang w:eastAsia="en-US"/>
        </w:rPr>
        <w:t>Key stage 2</w:t>
      </w:r>
      <w:bookmarkEnd w:id="28"/>
      <w:bookmarkEnd w:id="29"/>
      <w:bookmarkEnd w:id="30"/>
    </w:p>
    <w:p w14:paraId="68FFA96C" w14:textId="77777777" w:rsidR="00217F97" w:rsidRPr="00217F97" w:rsidRDefault="00217F97" w:rsidP="00217F97">
      <w:pPr>
        <w:ind w:left="0" w:firstLine="0"/>
        <w:outlineLvl w:val="0"/>
        <w:rPr>
          <w:rFonts w:ascii="Calibri" w:eastAsia="Calibri" w:hAnsi="Calibri" w:cs="Calibri"/>
          <w:b/>
          <w:bCs/>
          <w:szCs w:val="24"/>
          <w:lang w:eastAsia="en-US"/>
        </w:rPr>
      </w:pPr>
      <w:bookmarkStart w:id="31" w:name="_Toc66271468"/>
      <w:r w:rsidRPr="00217F97">
        <w:rPr>
          <w:rFonts w:ascii="Calibri" w:eastAsia="Calibri" w:hAnsi="Calibri" w:cs="Calibri"/>
          <w:b/>
          <w:bCs/>
          <w:szCs w:val="24"/>
          <w:lang w:eastAsia="en-US"/>
        </w:rPr>
        <w:t>Pupils in KS2 are taught:</w:t>
      </w:r>
      <w:bookmarkEnd w:id="31"/>
    </w:p>
    <w:p w14:paraId="3313896C"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About reproduction.</w:t>
      </w:r>
    </w:p>
    <w:p w14:paraId="0F8BD160"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About the word “puberty”.</w:t>
      </w:r>
    </w:p>
    <w:p w14:paraId="01EBFAE3"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About the importance of hygiene.</w:t>
      </w:r>
    </w:p>
    <w:p w14:paraId="550493FB"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About stereotypical ideas regarding parenting and family roles.</w:t>
      </w:r>
    </w:p>
    <w:p w14:paraId="2BADE2E6"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 xml:space="preserve">About the importance of relationships. </w:t>
      </w:r>
    </w:p>
    <w:p w14:paraId="48E64C73"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 xml:space="preserve">How girls’ and boys’ bodies change during puberty. </w:t>
      </w:r>
    </w:p>
    <w:p w14:paraId="460FA8C6"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Strategies for the development of positive self-image and self-esteem.</w:t>
      </w:r>
    </w:p>
    <w:p w14:paraId="61CA9B54" w14:textId="77777777" w:rsidR="00217F97" w:rsidRP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 xml:space="preserve">That babies are made during sexual intercourse. </w:t>
      </w:r>
    </w:p>
    <w:p w14:paraId="34B5D8D5" w14:textId="55FB8797" w:rsidR="00217F97" w:rsidRDefault="00217F97" w:rsidP="008E1464">
      <w:pPr>
        <w:numPr>
          <w:ilvl w:val="0"/>
          <w:numId w:val="18"/>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 xml:space="preserve">About the changes which relate to puberty such as menstruation and voice breaking.  </w:t>
      </w:r>
    </w:p>
    <w:p w14:paraId="2D8D7FB4" w14:textId="2868D9AF" w:rsidR="00622213" w:rsidRDefault="00622213" w:rsidP="00622213">
      <w:pPr>
        <w:spacing w:before="200" w:after="200" w:line="288" w:lineRule="auto"/>
        <w:contextualSpacing/>
        <w:jc w:val="left"/>
        <w:rPr>
          <w:rFonts w:ascii="Calibri" w:eastAsia="Calibri" w:hAnsi="Calibri" w:cs="Calibri"/>
          <w:szCs w:val="24"/>
          <w:lang w:eastAsia="en-US"/>
        </w:rPr>
      </w:pPr>
    </w:p>
    <w:p w14:paraId="5973D861" w14:textId="77777777" w:rsidR="00622213" w:rsidRPr="00217F97" w:rsidRDefault="00622213" w:rsidP="00622213">
      <w:pPr>
        <w:spacing w:before="200" w:after="200" w:line="288" w:lineRule="auto"/>
        <w:contextualSpacing/>
        <w:jc w:val="left"/>
        <w:rPr>
          <w:rFonts w:ascii="Calibri" w:eastAsia="Calibri" w:hAnsi="Calibri" w:cs="Calibri"/>
          <w:szCs w:val="24"/>
          <w:lang w:eastAsia="en-US"/>
        </w:rPr>
      </w:pPr>
    </w:p>
    <w:p w14:paraId="3F4C2BC3" w14:textId="77777777" w:rsidR="00217F97" w:rsidRPr="00217F97" w:rsidRDefault="00217F97" w:rsidP="00217F97">
      <w:pPr>
        <w:spacing w:before="200"/>
        <w:ind w:left="0" w:firstLine="0"/>
        <w:contextualSpacing/>
        <w:rPr>
          <w:rFonts w:ascii="Calibri" w:eastAsia="Calibri" w:hAnsi="Calibri" w:cs="Calibri"/>
          <w:szCs w:val="24"/>
          <w:lang w:eastAsia="en-US"/>
        </w:rPr>
      </w:pPr>
      <w:r w:rsidRPr="00217F97">
        <w:rPr>
          <w:rFonts w:ascii="Calibri" w:eastAsia="Calibri" w:hAnsi="Calibri" w:cs="Calibri"/>
          <w:szCs w:val="24"/>
          <w:lang w:eastAsia="en-US"/>
        </w:rPr>
        <w:lastRenderedPageBreak/>
        <w:t>These themes are taught through the following topics:</w:t>
      </w:r>
    </w:p>
    <w:p w14:paraId="68379D25" w14:textId="77777777" w:rsidR="00217F97" w:rsidRPr="00217F97" w:rsidRDefault="00217F97" w:rsidP="008E1464">
      <w:pPr>
        <w:numPr>
          <w:ilvl w:val="0"/>
          <w:numId w:val="19"/>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Differences: male and female</w:t>
      </w:r>
    </w:p>
    <w:p w14:paraId="38949552" w14:textId="77777777" w:rsidR="00217F97" w:rsidRPr="00217F97" w:rsidRDefault="00217F97" w:rsidP="008E1464">
      <w:pPr>
        <w:numPr>
          <w:ilvl w:val="0"/>
          <w:numId w:val="19"/>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Personal space</w:t>
      </w:r>
    </w:p>
    <w:p w14:paraId="37312E73" w14:textId="77777777" w:rsidR="00217F97" w:rsidRPr="00217F97" w:rsidRDefault="00217F97" w:rsidP="008E1464">
      <w:pPr>
        <w:numPr>
          <w:ilvl w:val="0"/>
          <w:numId w:val="19"/>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Family differences</w:t>
      </w:r>
    </w:p>
    <w:p w14:paraId="74CFCC70" w14:textId="77777777" w:rsidR="00217F97" w:rsidRPr="00217F97" w:rsidRDefault="00217F97" w:rsidP="008E1464">
      <w:pPr>
        <w:numPr>
          <w:ilvl w:val="0"/>
          <w:numId w:val="19"/>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Growing and changing</w:t>
      </w:r>
    </w:p>
    <w:p w14:paraId="62E2DCA5" w14:textId="77777777" w:rsidR="00217F97" w:rsidRPr="00217F97" w:rsidRDefault="00217F97" w:rsidP="008E1464">
      <w:pPr>
        <w:numPr>
          <w:ilvl w:val="0"/>
          <w:numId w:val="19"/>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What is puberty?</w:t>
      </w:r>
    </w:p>
    <w:p w14:paraId="34379ECD" w14:textId="77777777" w:rsidR="00217F97" w:rsidRPr="00217F97" w:rsidRDefault="00217F97" w:rsidP="008E1464">
      <w:pPr>
        <w:numPr>
          <w:ilvl w:val="0"/>
          <w:numId w:val="19"/>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Puberty changes and reproduction</w:t>
      </w:r>
    </w:p>
    <w:p w14:paraId="54D3F7C9"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Talking about puberty</w:t>
      </w:r>
    </w:p>
    <w:p w14:paraId="62D5C7A3"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Male and female changes</w:t>
      </w:r>
    </w:p>
    <w:p w14:paraId="3E58AE74"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Puberty and hygiene</w:t>
      </w:r>
    </w:p>
    <w:p w14:paraId="6B2963BE"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Puberty and reproduction</w:t>
      </w:r>
    </w:p>
    <w:p w14:paraId="2DE4546E"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Understanding relationships</w:t>
      </w:r>
    </w:p>
    <w:p w14:paraId="2B87C2B9"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Conception and pregnancy</w:t>
      </w:r>
    </w:p>
    <w:p w14:paraId="124606FB" w14:textId="77777777" w:rsidR="00217F97" w:rsidRPr="00217F97" w:rsidRDefault="00217F97" w:rsidP="008E1464">
      <w:pPr>
        <w:numPr>
          <w:ilvl w:val="0"/>
          <w:numId w:val="16"/>
        </w:numPr>
        <w:spacing w:before="200" w:after="200" w:line="288" w:lineRule="auto"/>
        <w:ind w:left="360"/>
        <w:contextualSpacing/>
        <w:jc w:val="left"/>
        <w:rPr>
          <w:rFonts w:ascii="Calibri" w:eastAsia="Calibri" w:hAnsi="Calibri" w:cs="Calibri"/>
          <w:szCs w:val="24"/>
          <w:lang w:eastAsia="en-US"/>
        </w:rPr>
      </w:pPr>
      <w:r w:rsidRPr="00217F97">
        <w:rPr>
          <w:rFonts w:ascii="Calibri" w:eastAsia="Calibri" w:hAnsi="Calibri" w:cs="Calibri"/>
          <w:szCs w:val="24"/>
          <w:lang w:eastAsia="en-US"/>
        </w:rPr>
        <w:t>Communication in relationships</w:t>
      </w:r>
    </w:p>
    <w:p w14:paraId="23868182"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7A232626"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317B7C69"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6960A4AE"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3B9A8D90"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3335ABCC"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2D0C8CD3"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55833AB7"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267063EF"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40B69F6A"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390E8C4F"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7E2994A1"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1C37CDD7"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23E07392"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74BE5FEF" w14:textId="77777777" w:rsidR="00217F97" w:rsidRPr="00217F97" w:rsidRDefault="00217F97" w:rsidP="00217F97">
      <w:pPr>
        <w:spacing w:before="240" w:after="200" w:line="276" w:lineRule="auto"/>
        <w:ind w:left="0" w:firstLine="0"/>
        <w:jc w:val="left"/>
        <w:rPr>
          <w:rFonts w:ascii="Calibri" w:eastAsia="Arial" w:hAnsi="Calibri" w:cs="Calibri"/>
          <w:b/>
          <w:sz w:val="28"/>
          <w:szCs w:val="32"/>
          <w:lang w:eastAsia="en-US"/>
        </w:rPr>
      </w:pPr>
    </w:p>
    <w:p w14:paraId="467340FF" w14:textId="77777777" w:rsidR="00217F97" w:rsidRPr="00217F97" w:rsidRDefault="00217F97" w:rsidP="00217F97">
      <w:pPr>
        <w:keepNext/>
        <w:keepLines/>
        <w:spacing w:before="360" w:after="40"/>
        <w:ind w:left="0" w:firstLine="0"/>
        <w:jc w:val="left"/>
        <w:outlineLvl w:val="0"/>
        <w:rPr>
          <w:rFonts w:ascii="Calibri" w:eastAsia="Calibri" w:hAnsi="Calibri" w:cs="Calibri"/>
          <w:color w:val="365F91"/>
          <w:sz w:val="32"/>
          <w:szCs w:val="32"/>
          <w:lang w:eastAsia="en-US"/>
        </w:rPr>
      </w:pPr>
      <w:bookmarkStart w:id="32" w:name="_Toc66271469"/>
      <w:r w:rsidRPr="00217F97">
        <w:rPr>
          <w:rFonts w:ascii="Calibri" w:eastAsia="MS Gothic" w:hAnsi="Calibri" w:cs="Calibri"/>
          <w:color w:val="365F91"/>
          <w:sz w:val="32"/>
          <w:szCs w:val="32"/>
          <w:lang w:eastAsia="en-US"/>
        </w:rPr>
        <w:lastRenderedPageBreak/>
        <w:t>Appendix B – (Secondary)</w:t>
      </w:r>
      <w:bookmarkEnd w:id="32"/>
      <w:r w:rsidRPr="00217F97">
        <w:rPr>
          <w:rFonts w:ascii="Calibri" w:eastAsia="MS Gothic" w:hAnsi="Calibri" w:cs="Calibri"/>
          <w:color w:val="365F91"/>
          <w:sz w:val="32"/>
          <w:szCs w:val="32"/>
          <w:lang w:eastAsia="en-US"/>
        </w:rPr>
        <w:t xml:space="preserve">   </w:t>
      </w:r>
    </w:p>
    <w:p w14:paraId="4E914323"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35C98103" w14:textId="77777777" w:rsidR="00217F97" w:rsidRPr="00217F97" w:rsidRDefault="00217F97" w:rsidP="00217F97">
      <w:pPr>
        <w:spacing w:after="200" w:line="288" w:lineRule="auto"/>
        <w:ind w:left="0" w:firstLine="0"/>
        <w:jc w:val="left"/>
        <w:rPr>
          <w:rFonts w:ascii="Calibri" w:eastAsia="MS Mincho" w:hAnsi="Calibri" w:cs="Calibri"/>
          <w:szCs w:val="24"/>
          <w:lang w:eastAsia="en-US"/>
        </w:rPr>
      </w:pPr>
      <w:r w:rsidRPr="00217F97">
        <w:rPr>
          <w:rFonts w:ascii="Calibri" w:eastAsia="MS Mincho" w:hAnsi="Calibri" w:cs="Calibri"/>
          <w:szCs w:val="24"/>
          <w:lang w:eastAsia="en-US"/>
        </w:rPr>
        <w:t>At key stage 3 and key stage 4, the topics are broken down into specific areas that will be taught appropriate to pupils’ ages. Elements of these topics are statutory in accordance with the science national curriculum.</w:t>
      </w:r>
    </w:p>
    <w:p w14:paraId="0E672E21" w14:textId="77777777" w:rsidR="00217F97" w:rsidRPr="00217F97" w:rsidRDefault="00217F97" w:rsidP="00217F97">
      <w:pPr>
        <w:spacing w:after="200" w:line="288" w:lineRule="auto"/>
        <w:ind w:left="0" w:firstLine="0"/>
        <w:jc w:val="left"/>
        <w:rPr>
          <w:rFonts w:ascii="Calibri" w:eastAsia="MS Mincho" w:hAnsi="Calibri"/>
          <w:i/>
          <w:sz w:val="21"/>
          <w:szCs w:val="21"/>
          <w:lang w:eastAsia="en-US"/>
        </w:rPr>
      </w:pPr>
    </w:p>
    <w:tbl>
      <w:tblPr>
        <w:tblStyle w:val="TableGrid2"/>
        <w:tblW w:w="0" w:type="auto"/>
        <w:tblLook w:val="04A0" w:firstRow="1" w:lastRow="0" w:firstColumn="1" w:lastColumn="0" w:noHBand="0" w:noVBand="1"/>
      </w:tblPr>
      <w:tblGrid>
        <w:gridCol w:w="1570"/>
        <w:gridCol w:w="8323"/>
      </w:tblGrid>
      <w:tr w:rsidR="00217F97" w:rsidRPr="00217F97" w14:paraId="4C4BDFCC" w14:textId="77777777" w:rsidTr="00217F97">
        <w:tc>
          <w:tcPr>
            <w:tcW w:w="1413" w:type="dxa"/>
          </w:tcPr>
          <w:p w14:paraId="276159E4" w14:textId="77777777" w:rsidR="00217F97" w:rsidRPr="00217F97" w:rsidRDefault="00217F97" w:rsidP="00217F97">
            <w:pPr>
              <w:rPr>
                <w:rFonts w:ascii="Calibri" w:eastAsia="MS Mincho" w:hAnsi="Calibri"/>
                <w:b/>
                <w:bCs/>
                <w:szCs w:val="24"/>
                <w:lang w:eastAsia="en-US"/>
              </w:rPr>
            </w:pPr>
            <w:r w:rsidRPr="00217F97">
              <w:rPr>
                <w:rFonts w:ascii="Calibri" w:eastAsia="MS Mincho" w:hAnsi="Calibri"/>
                <w:b/>
                <w:bCs/>
                <w:szCs w:val="24"/>
                <w:lang w:eastAsia="en-US"/>
              </w:rPr>
              <w:t>Families</w:t>
            </w:r>
          </w:p>
        </w:tc>
        <w:tc>
          <w:tcPr>
            <w:tcW w:w="8323" w:type="dxa"/>
          </w:tcPr>
          <w:p w14:paraId="5CC2589E" w14:textId="77777777" w:rsidR="00217F97" w:rsidRPr="00217F97" w:rsidRDefault="00217F97" w:rsidP="00217F97">
            <w:pPr>
              <w:rPr>
                <w:rFonts w:ascii="Calibri" w:eastAsia="MS Mincho" w:hAnsi="Calibri"/>
                <w:szCs w:val="24"/>
                <w:lang w:eastAsia="en-US"/>
              </w:rPr>
            </w:pPr>
            <w:r w:rsidRPr="00217F97">
              <w:rPr>
                <w:rFonts w:ascii="Calibri" w:eastAsia="MS Mincho" w:hAnsi="Calibri"/>
                <w:szCs w:val="24"/>
                <w:lang w:eastAsia="en-US"/>
              </w:rPr>
              <w:t>Pupils should know</w:t>
            </w:r>
          </w:p>
          <w:p w14:paraId="26CE889B"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that there are different types of committed, stable relationships</w:t>
            </w:r>
          </w:p>
          <w:p w14:paraId="5C5B68AA"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how these relationships might contribute to human happiness and their importance for bringing up children.</w:t>
            </w:r>
          </w:p>
          <w:p w14:paraId="39CB311A"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what marriage is, including their legal status e.g. that marriage carries legal rights and protections not available to couples who are cohabiting or who have married, for example, in an unregistered religious ceremony.</w:t>
            </w:r>
          </w:p>
          <w:p w14:paraId="43278923"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why marriage is an important relationship choice for many couples and why it must be freely entered into.</w:t>
            </w:r>
          </w:p>
          <w:p w14:paraId="5EC4E39F"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the characteristics and legal status of other types of long-term relationships.</w:t>
            </w:r>
          </w:p>
          <w:p w14:paraId="425D37C8"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the roles and responsibilities of parents with respect to raising of children, including the characteristics of successful parenting.</w:t>
            </w:r>
          </w:p>
          <w:p w14:paraId="0D31D883" w14:textId="77777777" w:rsidR="00217F97" w:rsidRPr="00217F97" w:rsidRDefault="00217F97" w:rsidP="008E1464">
            <w:pPr>
              <w:numPr>
                <w:ilvl w:val="0"/>
                <w:numId w:val="20"/>
              </w:numPr>
              <w:contextualSpacing/>
              <w:rPr>
                <w:rFonts w:ascii="Calibri" w:eastAsia="MS Mincho" w:hAnsi="Calibri"/>
                <w:szCs w:val="24"/>
                <w:lang w:eastAsia="en-US"/>
              </w:rPr>
            </w:pPr>
            <w:r w:rsidRPr="00217F97">
              <w:rPr>
                <w:rFonts w:ascii="Calibri" w:eastAsia="MS Mincho" w:hAnsi="Calibri"/>
                <w:szCs w:val="24"/>
                <w:lang w:eastAsia="en-US"/>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217F97" w:rsidRPr="00217F97" w14:paraId="7CA13387" w14:textId="77777777" w:rsidTr="00217F97">
        <w:tc>
          <w:tcPr>
            <w:tcW w:w="1413" w:type="dxa"/>
          </w:tcPr>
          <w:p w14:paraId="15D57685" w14:textId="77777777" w:rsidR="00217F97" w:rsidRPr="00217F97" w:rsidRDefault="00217F97" w:rsidP="00217F97">
            <w:pPr>
              <w:rPr>
                <w:rFonts w:ascii="Calibri" w:eastAsia="MS Mincho" w:hAnsi="Calibri"/>
                <w:b/>
                <w:bCs/>
                <w:szCs w:val="24"/>
                <w:lang w:eastAsia="en-US"/>
              </w:rPr>
            </w:pPr>
            <w:r w:rsidRPr="00217F97">
              <w:rPr>
                <w:rFonts w:ascii="Calibri" w:eastAsia="MS Mincho" w:hAnsi="Calibri"/>
                <w:b/>
                <w:bCs/>
                <w:szCs w:val="24"/>
                <w:lang w:eastAsia="en-US"/>
              </w:rPr>
              <w:t>Respectful relationships, including friendships</w:t>
            </w:r>
          </w:p>
        </w:tc>
        <w:tc>
          <w:tcPr>
            <w:tcW w:w="8323" w:type="dxa"/>
          </w:tcPr>
          <w:p w14:paraId="393084E3" w14:textId="77777777" w:rsidR="00217F97" w:rsidRPr="00217F97" w:rsidRDefault="00217F97" w:rsidP="00217F97">
            <w:pPr>
              <w:rPr>
                <w:rFonts w:ascii="Calibri" w:eastAsia="MS Mincho" w:hAnsi="Calibri"/>
                <w:szCs w:val="24"/>
                <w:lang w:eastAsia="en-US"/>
              </w:rPr>
            </w:pPr>
            <w:r w:rsidRPr="00217F97">
              <w:rPr>
                <w:rFonts w:ascii="Calibri" w:eastAsia="MS Mincho" w:hAnsi="Calibri"/>
                <w:szCs w:val="24"/>
                <w:lang w:eastAsia="en-US"/>
              </w:rPr>
              <w:t>Pupils should know</w:t>
            </w:r>
          </w:p>
          <w:p w14:paraId="1566D7A0"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256AE2D4"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practical steps they can take in a range of different contexts to improve or support respectful relationships.</w:t>
            </w:r>
          </w:p>
          <w:p w14:paraId="108CA05B"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how stereotypes, in particular stereotypes based on sex, gender, race, religion, sexual orientation or disability, can cause damage (e.g. how they might normalise non-consensual behaviour or encourage prejudice).</w:t>
            </w:r>
          </w:p>
          <w:p w14:paraId="7DF08584"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that in school and in wider society they can expect to be treated with respect by others, and that in turn they should show due respect to others, including people in positions of authority and due tolerance of other people’s beliefs.</w:t>
            </w:r>
          </w:p>
          <w:p w14:paraId="0F3F1D94"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about different types of bullying (including cyberbullying), the impact of bullying, responsibilities of bystanders to report bullying and how and where to get help.</w:t>
            </w:r>
          </w:p>
          <w:p w14:paraId="035E7DBA"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that some types of behaviour within relationships are criminal, including violent behaviour and coercive control.</w:t>
            </w:r>
          </w:p>
          <w:p w14:paraId="5B09FC92"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what constitutes sexual harassment and sexual violence and why these are always unacceptable.</w:t>
            </w:r>
          </w:p>
          <w:p w14:paraId="292B4921" w14:textId="77777777" w:rsidR="00217F97" w:rsidRPr="00217F97" w:rsidRDefault="00217F97" w:rsidP="008E1464">
            <w:pPr>
              <w:numPr>
                <w:ilvl w:val="0"/>
                <w:numId w:val="21"/>
              </w:numPr>
              <w:contextualSpacing/>
              <w:rPr>
                <w:rFonts w:ascii="Calibri" w:eastAsia="MS Mincho" w:hAnsi="Calibri"/>
                <w:szCs w:val="24"/>
                <w:lang w:eastAsia="en-US"/>
              </w:rPr>
            </w:pPr>
            <w:r w:rsidRPr="00217F97">
              <w:rPr>
                <w:rFonts w:ascii="Calibri" w:eastAsia="MS Mincho" w:hAnsi="Calibri"/>
                <w:szCs w:val="24"/>
                <w:lang w:eastAsia="en-US"/>
              </w:rPr>
              <w:t>the legal rights and responsibilities regarding equality (particularly with reference to the protected characteristics as defined in the Equality Act 2010) and that everyone is unique and equal.</w:t>
            </w:r>
          </w:p>
        </w:tc>
      </w:tr>
      <w:tr w:rsidR="00217F97" w:rsidRPr="00217F97" w14:paraId="058CDE65" w14:textId="77777777" w:rsidTr="00217F97">
        <w:tc>
          <w:tcPr>
            <w:tcW w:w="1413" w:type="dxa"/>
          </w:tcPr>
          <w:p w14:paraId="4F42B941" w14:textId="77777777" w:rsidR="00217F97" w:rsidRPr="00217F97" w:rsidRDefault="00217F97" w:rsidP="00217F97">
            <w:pPr>
              <w:rPr>
                <w:rFonts w:ascii="Calibri" w:eastAsia="MS Mincho" w:hAnsi="Calibri"/>
                <w:b/>
                <w:bCs/>
                <w:szCs w:val="24"/>
                <w:lang w:eastAsia="en-US"/>
              </w:rPr>
            </w:pPr>
            <w:r w:rsidRPr="00217F97">
              <w:rPr>
                <w:rFonts w:ascii="Calibri" w:eastAsia="MS Mincho" w:hAnsi="Calibri"/>
                <w:b/>
                <w:bCs/>
                <w:szCs w:val="24"/>
                <w:lang w:eastAsia="en-US"/>
              </w:rPr>
              <w:lastRenderedPageBreak/>
              <w:t>Online and media</w:t>
            </w:r>
          </w:p>
        </w:tc>
        <w:tc>
          <w:tcPr>
            <w:tcW w:w="8323" w:type="dxa"/>
          </w:tcPr>
          <w:p w14:paraId="4DC9CC27" w14:textId="77777777" w:rsidR="00217F97" w:rsidRPr="00217F97" w:rsidRDefault="00217F97" w:rsidP="00217F97">
            <w:pPr>
              <w:rPr>
                <w:rFonts w:ascii="Calibri" w:eastAsia="MS Mincho" w:hAnsi="Calibri"/>
                <w:szCs w:val="24"/>
                <w:lang w:eastAsia="en-US"/>
              </w:rPr>
            </w:pPr>
            <w:r w:rsidRPr="00217F97">
              <w:rPr>
                <w:rFonts w:ascii="Calibri" w:eastAsia="MS Mincho" w:hAnsi="Calibri"/>
                <w:szCs w:val="24"/>
                <w:lang w:eastAsia="en-US"/>
              </w:rPr>
              <w:t>Pupils should know</w:t>
            </w:r>
          </w:p>
          <w:p w14:paraId="51A9D054"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their rights, responsibilities and opportunities online, including that the same expectations of behaviour apply in all contexts, including online.</w:t>
            </w:r>
          </w:p>
          <w:p w14:paraId="7AAA1063"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about online risks, including that any material someone provides to another has the potential to be shared online and the difficulty of removing potentially compromising material placed online.</w:t>
            </w:r>
          </w:p>
          <w:p w14:paraId="6943990D"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not to provide material to others that they would not want shared further and not to share personal material which is sent to them.</w:t>
            </w:r>
          </w:p>
          <w:p w14:paraId="615387EC"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what to do and where to get support to report material or manage issues online.</w:t>
            </w:r>
          </w:p>
          <w:p w14:paraId="5C9260C5"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the impact of viewing harmful content.</w:t>
            </w:r>
          </w:p>
          <w:p w14:paraId="76973EF4"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that specifically sexually explicit material e.g. pornography presents a distorted picture of sexual behaviours, can damage the way people see themselves in relation to others and negatively affect how they behave towards sexual partners.</w:t>
            </w:r>
          </w:p>
          <w:p w14:paraId="23570B3B"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that sharing and viewing indecent images of children (including those created by children) is a criminal offence which carries severe penalties including jail.</w:t>
            </w:r>
          </w:p>
          <w:p w14:paraId="5D56A22F" w14:textId="77777777" w:rsidR="00217F97" w:rsidRPr="00217F97" w:rsidRDefault="00217F97" w:rsidP="008E1464">
            <w:pPr>
              <w:numPr>
                <w:ilvl w:val="0"/>
                <w:numId w:val="22"/>
              </w:numPr>
              <w:contextualSpacing/>
              <w:rPr>
                <w:rFonts w:ascii="Calibri" w:eastAsia="MS Mincho" w:hAnsi="Calibri"/>
                <w:szCs w:val="24"/>
                <w:lang w:eastAsia="en-US"/>
              </w:rPr>
            </w:pPr>
            <w:r w:rsidRPr="00217F97">
              <w:rPr>
                <w:rFonts w:ascii="Calibri" w:eastAsia="MS Mincho" w:hAnsi="Calibri"/>
                <w:szCs w:val="24"/>
                <w:lang w:eastAsia="en-US"/>
              </w:rPr>
              <w:t>how information and data is generated, collected, shared and used online.</w:t>
            </w:r>
          </w:p>
          <w:p w14:paraId="5F98D76A" w14:textId="77777777" w:rsidR="00217F97" w:rsidRPr="00217F97" w:rsidRDefault="00217F97" w:rsidP="00217F97">
            <w:pPr>
              <w:rPr>
                <w:rFonts w:ascii="Calibri" w:eastAsia="MS Mincho" w:hAnsi="Calibri"/>
                <w:szCs w:val="24"/>
                <w:lang w:eastAsia="en-US"/>
              </w:rPr>
            </w:pPr>
          </w:p>
        </w:tc>
      </w:tr>
      <w:tr w:rsidR="00217F97" w:rsidRPr="00217F97" w14:paraId="7BEF3F9A" w14:textId="77777777" w:rsidTr="00217F97">
        <w:tc>
          <w:tcPr>
            <w:tcW w:w="1413" w:type="dxa"/>
          </w:tcPr>
          <w:p w14:paraId="083C76DA" w14:textId="77777777" w:rsidR="00217F97" w:rsidRPr="00217F97" w:rsidRDefault="00217F97" w:rsidP="00217F97">
            <w:pPr>
              <w:rPr>
                <w:rFonts w:ascii="Calibri" w:eastAsia="MS Mincho" w:hAnsi="Calibri"/>
                <w:b/>
                <w:bCs/>
                <w:szCs w:val="24"/>
                <w:lang w:eastAsia="en-US"/>
              </w:rPr>
            </w:pPr>
            <w:r w:rsidRPr="00217F97">
              <w:rPr>
                <w:rFonts w:ascii="Calibri" w:eastAsia="MS Mincho" w:hAnsi="Calibri"/>
                <w:b/>
                <w:bCs/>
                <w:szCs w:val="24"/>
                <w:lang w:eastAsia="en-US"/>
              </w:rPr>
              <w:t>Being safe</w:t>
            </w:r>
          </w:p>
        </w:tc>
        <w:tc>
          <w:tcPr>
            <w:tcW w:w="8323" w:type="dxa"/>
          </w:tcPr>
          <w:p w14:paraId="12A8387A" w14:textId="77777777" w:rsidR="00217F97" w:rsidRPr="00217F97" w:rsidRDefault="00217F97" w:rsidP="00217F97">
            <w:pPr>
              <w:rPr>
                <w:rFonts w:ascii="Calibri" w:eastAsia="MS Mincho" w:hAnsi="Calibri"/>
                <w:szCs w:val="24"/>
                <w:lang w:eastAsia="en-US"/>
              </w:rPr>
            </w:pPr>
            <w:r w:rsidRPr="00217F97">
              <w:rPr>
                <w:rFonts w:ascii="Calibri" w:eastAsia="MS Mincho" w:hAnsi="Calibri"/>
                <w:szCs w:val="24"/>
                <w:lang w:eastAsia="en-US"/>
              </w:rPr>
              <w:t>Pupils should know</w:t>
            </w:r>
          </w:p>
          <w:p w14:paraId="5A8B6B66" w14:textId="77777777" w:rsidR="00217F97" w:rsidRPr="00217F97" w:rsidRDefault="00217F97" w:rsidP="008E1464">
            <w:pPr>
              <w:numPr>
                <w:ilvl w:val="0"/>
                <w:numId w:val="23"/>
              </w:numPr>
              <w:contextualSpacing/>
              <w:rPr>
                <w:rFonts w:ascii="Calibri" w:eastAsia="MS Mincho" w:hAnsi="Calibri"/>
                <w:szCs w:val="24"/>
                <w:lang w:eastAsia="en-US"/>
              </w:rPr>
            </w:pPr>
            <w:r w:rsidRPr="00217F97">
              <w:rPr>
                <w:rFonts w:ascii="Calibri" w:eastAsia="MS Mincho" w:hAnsi="Calibri"/>
                <w:szCs w:val="24"/>
                <w:lang w:eastAsia="en-US"/>
              </w:rPr>
              <w:t>the concepts of, and laws relating to, sexual consent, sexual exploitation, abuse, grooming, coercion, harassment, rape, domestic abuse, forced marriage, honour-based violence and FGM, and how these can affect current and future relationships.</w:t>
            </w:r>
          </w:p>
          <w:p w14:paraId="31A4020B" w14:textId="77777777" w:rsidR="00217F97" w:rsidRPr="00217F97" w:rsidRDefault="00217F97" w:rsidP="008E1464">
            <w:pPr>
              <w:numPr>
                <w:ilvl w:val="0"/>
                <w:numId w:val="23"/>
              </w:numPr>
              <w:contextualSpacing/>
              <w:rPr>
                <w:rFonts w:ascii="Calibri" w:eastAsia="MS Mincho" w:hAnsi="Calibri"/>
                <w:szCs w:val="24"/>
                <w:lang w:eastAsia="en-US"/>
              </w:rPr>
            </w:pPr>
            <w:r w:rsidRPr="00217F97">
              <w:rPr>
                <w:rFonts w:ascii="Calibri" w:eastAsia="MS Mincho" w:hAnsi="Calibri"/>
                <w:szCs w:val="24"/>
                <w:lang w:eastAsia="en-US"/>
              </w:rPr>
              <w:t>how people can actively communicate and recognise consent from others, including sexual consent, and how and when consent can be withdrawn (in all contexts, including online).</w:t>
            </w:r>
          </w:p>
        </w:tc>
      </w:tr>
      <w:tr w:rsidR="00217F97" w:rsidRPr="00217F97" w14:paraId="693898B8" w14:textId="77777777" w:rsidTr="00217F97">
        <w:tc>
          <w:tcPr>
            <w:tcW w:w="1413" w:type="dxa"/>
          </w:tcPr>
          <w:p w14:paraId="2467EE75" w14:textId="77777777" w:rsidR="00217F97" w:rsidRPr="00217F97" w:rsidRDefault="00217F97" w:rsidP="00217F97">
            <w:pPr>
              <w:rPr>
                <w:rFonts w:ascii="Calibri" w:eastAsia="MS Mincho" w:hAnsi="Calibri"/>
                <w:b/>
                <w:bCs/>
                <w:szCs w:val="24"/>
                <w:lang w:eastAsia="en-US"/>
              </w:rPr>
            </w:pPr>
            <w:r w:rsidRPr="00217F97">
              <w:rPr>
                <w:rFonts w:ascii="Calibri" w:eastAsia="MS Mincho" w:hAnsi="Calibri"/>
                <w:b/>
                <w:bCs/>
                <w:szCs w:val="24"/>
                <w:lang w:eastAsia="en-US"/>
              </w:rPr>
              <w:t>Intimate and sexual relationships, including sexual health</w:t>
            </w:r>
          </w:p>
        </w:tc>
        <w:tc>
          <w:tcPr>
            <w:tcW w:w="8323" w:type="dxa"/>
          </w:tcPr>
          <w:p w14:paraId="4233CD8E" w14:textId="77777777" w:rsidR="00217F97" w:rsidRPr="00217F97" w:rsidRDefault="00217F97" w:rsidP="00217F97">
            <w:pPr>
              <w:rPr>
                <w:rFonts w:ascii="Calibri" w:eastAsia="MS Mincho" w:hAnsi="Calibri"/>
                <w:szCs w:val="24"/>
                <w:lang w:eastAsia="en-US"/>
              </w:rPr>
            </w:pPr>
            <w:r w:rsidRPr="00217F97">
              <w:rPr>
                <w:rFonts w:ascii="Calibri" w:eastAsia="MS Mincho" w:hAnsi="Calibri"/>
                <w:szCs w:val="24"/>
                <w:lang w:eastAsia="en-US"/>
              </w:rPr>
              <w:t>Pupils should know</w:t>
            </w:r>
          </w:p>
          <w:p w14:paraId="58618C43"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how to recognise the characteristics and positive aspects of healthy one-to-one intimate relationships, which include mutual respect, consent, loyalty, trust, shared interests and outlook, sex and friendship.</w:t>
            </w:r>
          </w:p>
          <w:p w14:paraId="314ED1B7"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that all aspects of health can be affected by choices they make in sex and relationships, positively or negatively, e.g. physical, emotional, mental, sexual and reproductive health and wellbeing.</w:t>
            </w:r>
          </w:p>
          <w:p w14:paraId="37D0181F"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the facts about reproductive health, including fertility, and the potential impact of lifestyle on fertility for men and women and menopause.</w:t>
            </w:r>
          </w:p>
          <w:p w14:paraId="453A3168"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that there are a range of strategies for identifying and managing sexual pressure, including understanding peer pressure, resisting pressure and not pressurising others. • that they have a choice to delay sex or to enjoy intimacy without sex.</w:t>
            </w:r>
          </w:p>
          <w:p w14:paraId="64863BF2"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 xml:space="preserve">the facts about the full range of contraceptive choices, efficacy and options available. </w:t>
            </w:r>
          </w:p>
          <w:p w14:paraId="0CB6929A"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the facts around pregnancy including miscarriage.</w:t>
            </w:r>
          </w:p>
          <w:p w14:paraId="5322CFB2"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that there are choices in relation to pregnancy (with medically and legally accurate, impartial information on all options, including keeping the baby, adoption, abortion and where to get further help).</w:t>
            </w:r>
          </w:p>
          <w:p w14:paraId="7986D0E1"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how the different sexually transmitted infections (STIs), including HIV/AIDs, are transmitted, how risk can be reduced through safer sex (including through condom use) and the importance of and facts about testing.</w:t>
            </w:r>
          </w:p>
          <w:p w14:paraId="4408332F"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lastRenderedPageBreak/>
              <w:t>about the prevalence of some STIs, the impact they can have on those who contract them and key facts about treatment.</w:t>
            </w:r>
          </w:p>
          <w:p w14:paraId="09A07E33"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 xml:space="preserve"> how the use of alcohol and drugs can lead to risky sexual behaviour.</w:t>
            </w:r>
          </w:p>
          <w:p w14:paraId="6D16221F" w14:textId="77777777" w:rsidR="00217F97" w:rsidRPr="00217F97" w:rsidRDefault="00217F97" w:rsidP="008E1464">
            <w:pPr>
              <w:numPr>
                <w:ilvl w:val="0"/>
                <w:numId w:val="24"/>
              </w:numPr>
              <w:contextualSpacing/>
              <w:rPr>
                <w:rFonts w:ascii="Calibri" w:eastAsia="MS Mincho" w:hAnsi="Calibri"/>
                <w:szCs w:val="24"/>
                <w:lang w:eastAsia="en-US"/>
              </w:rPr>
            </w:pPr>
            <w:r w:rsidRPr="00217F97">
              <w:rPr>
                <w:rFonts w:ascii="Calibri" w:eastAsia="MS Mincho" w:hAnsi="Calibri"/>
                <w:szCs w:val="24"/>
                <w:lang w:eastAsia="en-US"/>
              </w:rPr>
              <w:t>how to get further advice, including how and where to access confidential sexual and reproductive health advice and treatment.</w:t>
            </w:r>
          </w:p>
          <w:p w14:paraId="0527F6ED" w14:textId="77777777" w:rsidR="00217F97" w:rsidRPr="00217F97" w:rsidRDefault="00217F97" w:rsidP="00217F97">
            <w:pPr>
              <w:ind w:left="360"/>
              <w:contextualSpacing/>
              <w:rPr>
                <w:rFonts w:ascii="Calibri" w:eastAsia="MS Mincho" w:hAnsi="Calibri"/>
                <w:szCs w:val="24"/>
                <w:lang w:eastAsia="en-US"/>
              </w:rPr>
            </w:pPr>
          </w:p>
        </w:tc>
      </w:tr>
    </w:tbl>
    <w:p w14:paraId="3B47B4A5"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48E9E3B3"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4FD127FD"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25F7E636"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32475C2B"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76A79A16"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16CF2E3D"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252D9189"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6034F129"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6A149B2B"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3391A254"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750D44F5"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191B600B"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4A405558"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2116F886"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0948E135"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4BF46E64" w14:textId="271D3D2A" w:rsidR="00217F97" w:rsidRDefault="00217F97" w:rsidP="00217F97">
      <w:pPr>
        <w:spacing w:after="200" w:line="288" w:lineRule="auto"/>
        <w:ind w:left="0" w:firstLine="0"/>
        <w:jc w:val="left"/>
        <w:rPr>
          <w:rFonts w:ascii="Calibri" w:eastAsia="MS Mincho" w:hAnsi="Calibri"/>
          <w:sz w:val="21"/>
          <w:szCs w:val="21"/>
          <w:lang w:eastAsia="en-US"/>
        </w:rPr>
      </w:pPr>
    </w:p>
    <w:p w14:paraId="27C0452F" w14:textId="783BA76F" w:rsidR="00C4569B" w:rsidRDefault="00C4569B" w:rsidP="00217F97">
      <w:pPr>
        <w:spacing w:after="200" w:line="288" w:lineRule="auto"/>
        <w:ind w:left="0" w:firstLine="0"/>
        <w:jc w:val="left"/>
        <w:rPr>
          <w:rFonts w:ascii="Calibri" w:eastAsia="MS Mincho" w:hAnsi="Calibri"/>
          <w:sz w:val="21"/>
          <w:szCs w:val="21"/>
          <w:lang w:eastAsia="en-US"/>
        </w:rPr>
      </w:pPr>
    </w:p>
    <w:p w14:paraId="2393351A" w14:textId="4EA76DA6" w:rsidR="00C4569B" w:rsidRDefault="00C4569B" w:rsidP="00217F97">
      <w:pPr>
        <w:spacing w:after="200" w:line="288" w:lineRule="auto"/>
        <w:ind w:left="0" w:firstLine="0"/>
        <w:jc w:val="left"/>
        <w:rPr>
          <w:rFonts w:ascii="Calibri" w:eastAsia="MS Mincho" w:hAnsi="Calibri"/>
          <w:sz w:val="21"/>
          <w:szCs w:val="21"/>
          <w:lang w:eastAsia="en-US"/>
        </w:rPr>
      </w:pPr>
    </w:p>
    <w:p w14:paraId="08266A60" w14:textId="7A8EAFA6" w:rsidR="00C4569B" w:rsidRDefault="00C4569B" w:rsidP="00217F97">
      <w:pPr>
        <w:spacing w:after="200" w:line="288" w:lineRule="auto"/>
        <w:ind w:left="0" w:firstLine="0"/>
        <w:jc w:val="left"/>
        <w:rPr>
          <w:rFonts w:ascii="Calibri" w:eastAsia="MS Mincho" w:hAnsi="Calibri"/>
          <w:sz w:val="21"/>
          <w:szCs w:val="21"/>
          <w:lang w:eastAsia="en-US"/>
        </w:rPr>
      </w:pPr>
    </w:p>
    <w:p w14:paraId="4EF57501" w14:textId="77777777" w:rsidR="00C4569B" w:rsidRPr="00217F97" w:rsidRDefault="00C4569B" w:rsidP="00217F97">
      <w:pPr>
        <w:spacing w:after="200" w:line="288" w:lineRule="auto"/>
        <w:ind w:left="0" w:firstLine="0"/>
        <w:jc w:val="left"/>
        <w:rPr>
          <w:rFonts w:ascii="Calibri" w:eastAsia="MS Mincho" w:hAnsi="Calibri"/>
          <w:sz w:val="21"/>
          <w:szCs w:val="21"/>
          <w:lang w:eastAsia="en-US"/>
        </w:rPr>
      </w:pPr>
    </w:p>
    <w:p w14:paraId="7B3BDEBF"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42DD3F38"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3CCF2EAC"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33" w:name="_Toc66271470"/>
      <w:r w:rsidRPr="00217F97">
        <w:rPr>
          <w:rFonts w:ascii="Calibri" w:eastAsia="MS Gothic" w:hAnsi="Calibri" w:cs="Calibri"/>
          <w:color w:val="365F91"/>
          <w:sz w:val="32"/>
          <w:szCs w:val="32"/>
          <w:lang w:eastAsia="en-US"/>
        </w:rPr>
        <w:lastRenderedPageBreak/>
        <w:t>Appendix C - Health Education Primary stage curriculum and outcomes</w:t>
      </w:r>
      <w:bookmarkEnd w:id="24"/>
      <w:bookmarkEnd w:id="33"/>
    </w:p>
    <w:tbl>
      <w:tblPr>
        <w:tblStyle w:val="TableGrid2"/>
        <w:tblW w:w="0" w:type="auto"/>
        <w:tblLook w:val="04A0" w:firstRow="1" w:lastRow="0" w:firstColumn="1" w:lastColumn="0" w:noHBand="0" w:noVBand="1"/>
      </w:tblPr>
      <w:tblGrid>
        <w:gridCol w:w="1951"/>
        <w:gridCol w:w="7625"/>
      </w:tblGrid>
      <w:tr w:rsidR="00217F97" w:rsidRPr="00217F97" w14:paraId="060169EE" w14:textId="77777777" w:rsidTr="00217F97">
        <w:tc>
          <w:tcPr>
            <w:tcW w:w="1951" w:type="dxa"/>
          </w:tcPr>
          <w:p w14:paraId="733E4277"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Mental wellbeing</w:t>
            </w:r>
          </w:p>
          <w:p w14:paraId="3688C219"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378AFE18"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that mental wellbeing is a normal part of daily life, in the same way as physical health</w:t>
            </w:r>
          </w:p>
          <w:p w14:paraId="6A429D5B"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that there is a normal range of emotions (e.g. happiness, sadness, anger, fear, surprise, nervousness) and scale of emotions that all humans experience in relation to different experiences and situations</w:t>
            </w:r>
          </w:p>
          <w:p w14:paraId="189BA692"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how to recognise and talk about their emotions, including having a varied vocabulary of words to use when talking about their own and others’ feelings</w:t>
            </w:r>
          </w:p>
          <w:p w14:paraId="2651E1D8"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how to judge whether what they are feeling and how they are behaving is appropriate and proportionate</w:t>
            </w:r>
          </w:p>
          <w:p w14:paraId="2E51D4CA"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the benefits of physical exercise, time outdoors, community participation, voluntary and service-based activity on mental wellbeing and happiness</w:t>
            </w:r>
          </w:p>
          <w:p w14:paraId="145D2180"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simple self-care techniques, including the importance of rest, time spent with friends and family and the benefits of hobbies and interests</w:t>
            </w:r>
          </w:p>
          <w:p w14:paraId="53DAF65A"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isolation and loneliness can affect children and that it is very important for children to discuss their feelings with an adult and seek support</w:t>
            </w:r>
          </w:p>
          <w:p w14:paraId="1229C625"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that bullying (including cyberbullying) has a negative and often lasting impact on mental wellbeing</w:t>
            </w:r>
          </w:p>
          <w:p w14:paraId="67A33F0C" w14:textId="77777777" w:rsidR="00217F97" w:rsidRPr="00217F97" w:rsidRDefault="00217F97" w:rsidP="00622213">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CB6A5BE" w14:textId="77777777" w:rsidR="00217F97" w:rsidRPr="00217F97" w:rsidRDefault="00217F97" w:rsidP="008E1464">
            <w:pPr>
              <w:numPr>
                <w:ilvl w:val="0"/>
                <w:numId w:val="9"/>
              </w:numPr>
              <w:spacing w:before="100" w:beforeAutospacing="1" w:after="100" w:afterAutospacing="1"/>
              <w:rPr>
                <w:rFonts w:ascii="Calibri" w:hAnsi="Calibri" w:cs="Calibri"/>
                <w:szCs w:val="24"/>
                <w:lang w:val="en"/>
              </w:rPr>
            </w:pPr>
            <w:r w:rsidRPr="00217F97">
              <w:rPr>
                <w:rFonts w:ascii="Calibri" w:hAnsi="Calibri" w:cs="Calibri"/>
                <w:szCs w:val="24"/>
                <w:lang w:val="en"/>
              </w:rPr>
              <w:t>it is common for people to experience mental ill health. For many people who do, the problems can be resolved if the right support is made available, especially if accessed early enough</w:t>
            </w:r>
          </w:p>
        </w:tc>
      </w:tr>
      <w:tr w:rsidR="00217F97" w:rsidRPr="00217F97" w14:paraId="50AAACEC" w14:textId="77777777" w:rsidTr="00217F97">
        <w:tc>
          <w:tcPr>
            <w:tcW w:w="1951" w:type="dxa"/>
          </w:tcPr>
          <w:p w14:paraId="7F498555"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Internet safety and harms</w:t>
            </w:r>
          </w:p>
          <w:p w14:paraId="428CFEB9"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3614C7F7" w14:textId="77777777" w:rsidR="00217F97" w:rsidRP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that for most people the internet is an integral part of life and has many benefits</w:t>
            </w:r>
          </w:p>
          <w:p w14:paraId="56481084" w14:textId="77777777" w:rsidR="00217F97" w:rsidRP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about the benefits of rationing time spent online, the risks of excessive time spent on electronic devices and the impact of positive and negative content online on their own and others’ mental and physical wellbeing</w:t>
            </w:r>
          </w:p>
          <w:p w14:paraId="25AE843A" w14:textId="77777777" w:rsidR="00217F97" w:rsidRP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how to consider the effect of their online actions on others and know how to recognise and display respectful behaviour online and the importance of keeping personal information private</w:t>
            </w:r>
          </w:p>
          <w:p w14:paraId="33136A9B" w14:textId="77777777" w:rsidR="00217F97" w:rsidRP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why social media, some computer games and online gaming, for example, are age restricted</w:t>
            </w:r>
          </w:p>
          <w:p w14:paraId="0AED855E" w14:textId="77777777" w:rsidR="00217F97" w:rsidRP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that the internet can also be a negative place where online abuse, trolling, bullying and harassment can take place, which can have a negative impact on mental health</w:t>
            </w:r>
          </w:p>
          <w:p w14:paraId="55221E72" w14:textId="77777777" w:rsidR="00217F97" w:rsidRP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how to be a discerning consumer of information online including understanding that information, including that from search engines, is ranked, selected and targeted</w:t>
            </w:r>
          </w:p>
          <w:p w14:paraId="3861046E" w14:textId="77777777" w:rsidR="00217F97" w:rsidRDefault="00217F97" w:rsidP="008E1464">
            <w:pPr>
              <w:numPr>
                <w:ilvl w:val="0"/>
                <w:numId w:val="2"/>
              </w:numPr>
              <w:spacing w:before="100" w:beforeAutospacing="1" w:after="100" w:afterAutospacing="1"/>
              <w:rPr>
                <w:rFonts w:ascii="Calibri" w:hAnsi="Calibri" w:cs="Calibri"/>
                <w:szCs w:val="24"/>
                <w:lang w:val="en"/>
              </w:rPr>
            </w:pPr>
            <w:r w:rsidRPr="00217F97">
              <w:rPr>
                <w:rFonts w:ascii="Calibri" w:hAnsi="Calibri" w:cs="Calibri"/>
                <w:szCs w:val="24"/>
                <w:lang w:val="en"/>
              </w:rPr>
              <w:t>where and how to report concerns and get support with issues online</w:t>
            </w:r>
          </w:p>
          <w:p w14:paraId="4918F36E" w14:textId="77777777" w:rsidR="00C4569B" w:rsidRDefault="00C4569B" w:rsidP="00C4569B">
            <w:pPr>
              <w:spacing w:before="100" w:beforeAutospacing="1" w:after="100" w:afterAutospacing="1"/>
              <w:ind w:left="360"/>
              <w:rPr>
                <w:rFonts w:ascii="Calibri" w:hAnsi="Calibri" w:cs="Calibri"/>
                <w:szCs w:val="24"/>
                <w:lang w:val="en"/>
              </w:rPr>
            </w:pPr>
          </w:p>
          <w:p w14:paraId="18F6D734" w14:textId="2760D6B0" w:rsidR="00C4569B" w:rsidRPr="00217F97" w:rsidRDefault="00C4569B" w:rsidP="00C4569B">
            <w:pPr>
              <w:spacing w:before="100" w:beforeAutospacing="1" w:after="100" w:afterAutospacing="1"/>
              <w:ind w:left="360"/>
              <w:rPr>
                <w:rFonts w:ascii="Calibri" w:hAnsi="Calibri" w:cs="Calibri"/>
                <w:szCs w:val="24"/>
                <w:lang w:val="en"/>
              </w:rPr>
            </w:pPr>
          </w:p>
        </w:tc>
      </w:tr>
      <w:tr w:rsidR="00217F97" w:rsidRPr="00217F97" w14:paraId="613E110C" w14:textId="77777777" w:rsidTr="00217F97">
        <w:tc>
          <w:tcPr>
            <w:tcW w:w="1951" w:type="dxa"/>
          </w:tcPr>
          <w:p w14:paraId="3EB8BB11"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lastRenderedPageBreak/>
              <w:t>Physical health and fitness</w:t>
            </w:r>
          </w:p>
          <w:p w14:paraId="4FED5324"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5E9B6F5B" w14:textId="77777777" w:rsidR="00217F97" w:rsidRPr="00217F97" w:rsidRDefault="00217F97" w:rsidP="008E1464">
            <w:pPr>
              <w:numPr>
                <w:ilvl w:val="0"/>
                <w:numId w:val="10"/>
              </w:numPr>
              <w:spacing w:before="100" w:beforeAutospacing="1" w:after="100" w:afterAutospacing="1"/>
              <w:rPr>
                <w:rFonts w:ascii="Calibri" w:hAnsi="Calibri" w:cs="Calibri"/>
                <w:szCs w:val="24"/>
                <w:lang w:val="en"/>
              </w:rPr>
            </w:pPr>
            <w:r w:rsidRPr="00217F97">
              <w:rPr>
                <w:rFonts w:ascii="Calibri" w:hAnsi="Calibri" w:cs="Calibri"/>
                <w:szCs w:val="24"/>
                <w:lang w:val="en"/>
              </w:rPr>
              <w:t>the characteristics and mental and physical benefits of an active lifestyle</w:t>
            </w:r>
          </w:p>
          <w:p w14:paraId="0C0BE9C0" w14:textId="77777777" w:rsidR="00217F97" w:rsidRPr="00217F97" w:rsidRDefault="00217F97" w:rsidP="008E1464">
            <w:pPr>
              <w:numPr>
                <w:ilvl w:val="0"/>
                <w:numId w:val="10"/>
              </w:numPr>
              <w:spacing w:before="100" w:beforeAutospacing="1" w:after="100" w:afterAutospacing="1"/>
              <w:rPr>
                <w:rFonts w:ascii="Calibri" w:hAnsi="Calibri" w:cs="Calibri"/>
                <w:szCs w:val="24"/>
                <w:lang w:val="en"/>
              </w:rPr>
            </w:pPr>
            <w:r w:rsidRPr="00217F97">
              <w:rPr>
                <w:rFonts w:ascii="Calibri" w:hAnsi="Calibri" w:cs="Calibri"/>
                <w:szCs w:val="24"/>
                <w:lang w:val="en"/>
              </w:rPr>
              <w:t>the importance of building regular exercise into daily and weekly routines and how to achieve this; for example walking or cycling to school, a daily active mile or other forms of regular, vigorous exercise</w:t>
            </w:r>
          </w:p>
          <w:p w14:paraId="40132F9C" w14:textId="77777777" w:rsidR="00217F97" w:rsidRPr="00217F97" w:rsidRDefault="00217F97" w:rsidP="008E1464">
            <w:pPr>
              <w:numPr>
                <w:ilvl w:val="0"/>
                <w:numId w:val="10"/>
              </w:numPr>
              <w:spacing w:before="100" w:beforeAutospacing="1" w:after="100" w:afterAutospacing="1"/>
              <w:rPr>
                <w:rFonts w:ascii="Calibri" w:hAnsi="Calibri" w:cs="Calibri"/>
                <w:szCs w:val="24"/>
                <w:lang w:val="en"/>
              </w:rPr>
            </w:pPr>
            <w:r w:rsidRPr="00217F97">
              <w:rPr>
                <w:rFonts w:ascii="Calibri" w:hAnsi="Calibri" w:cs="Calibri"/>
                <w:szCs w:val="24"/>
                <w:lang w:val="en"/>
              </w:rPr>
              <w:t>the risks associated with an inactive lifestyle (including obesity)</w:t>
            </w:r>
          </w:p>
          <w:p w14:paraId="3B164ABD" w14:textId="77777777" w:rsidR="00217F97" w:rsidRPr="00217F97" w:rsidRDefault="00217F97" w:rsidP="008E1464">
            <w:pPr>
              <w:numPr>
                <w:ilvl w:val="0"/>
                <w:numId w:val="10"/>
              </w:numPr>
              <w:spacing w:before="100" w:beforeAutospacing="1" w:after="100" w:afterAutospacing="1"/>
              <w:rPr>
                <w:rFonts w:ascii="Calibri" w:hAnsi="Calibri" w:cs="Calibri"/>
                <w:szCs w:val="24"/>
                <w:lang w:val="en"/>
              </w:rPr>
            </w:pPr>
            <w:r w:rsidRPr="00217F97">
              <w:rPr>
                <w:rFonts w:ascii="Calibri" w:hAnsi="Calibri" w:cs="Calibri"/>
                <w:szCs w:val="24"/>
                <w:lang w:val="en"/>
              </w:rPr>
              <w:t>how and when to seek support including which adults to speak to in school if they are worried about their health</w:t>
            </w:r>
          </w:p>
        </w:tc>
      </w:tr>
      <w:tr w:rsidR="00217F97" w:rsidRPr="00217F97" w14:paraId="5478CBED" w14:textId="77777777" w:rsidTr="00217F97">
        <w:tc>
          <w:tcPr>
            <w:tcW w:w="1951" w:type="dxa"/>
          </w:tcPr>
          <w:p w14:paraId="2520D1C7"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Healthy eating</w:t>
            </w:r>
          </w:p>
          <w:p w14:paraId="771C7FA7"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1B5A2AFF" w14:textId="77777777" w:rsidR="00217F97" w:rsidRPr="00217F97" w:rsidRDefault="00217F97" w:rsidP="008E1464">
            <w:pPr>
              <w:numPr>
                <w:ilvl w:val="0"/>
                <w:numId w:val="11"/>
              </w:numPr>
              <w:spacing w:before="100" w:beforeAutospacing="1" w:after="100" w:afterAutospacing="1"/>
              <w:rPr>
                <w:rFonts w:ascii="Calibri" w:hAnsi="Calibri" w:cs="Calibri"/>
                <w:szCs w:val="24"/>
                <w:lang w:val="en"/>
              </w:rPr>
            </w:pPr>
            <w:r w:rsidRPr="00217F97">
              <w:rPr>
                <w:rFonts w:ascii="Calibri" w:hAnsi="Calibri" w:cs="Calibri"/>
                <w:szCs w:val="24"/>
                <w:lang w:val="en"/>
              </w:rPr>
              <w:t>what constitutes a healthy diet (including understanding calories and other nutritional content)</w:t>
            </w:r>
          </w:p>
          <w:p w14:paraId="6D303FE4" w14:textId="77777777" w:rsidR="00217F97" w:rsidRPr="00217F97" w:rsidRDefault="00217F97" w:rsidP="008E1464">
            <w:pPr>
              <w:numPr>
                <w:ilvl w:val="0"/>
                <w:numId w:val="11"/>
              </w:numPr>
              <w:spacing w:before="100" w:beforeAutospacing="1" w:after="100" w:afterAutospacing="1"/>
              <w:rPr>
                <w:rFonts w:ascii="Calibri" w:hAnsi="Calibri" w:cs="Calibri"/>
                <w:szCs w:val="24"/>
                <w:lang w:val="en"/>
              </w:rPr>
            </w:pPr>
            <w:r w:rsidRPr="00217F97">
              <w:rPr>
                <w:rFonts w:ascii="Calibri" w:hAnsi="Calibri" w:cs="Calibri"/>
                <w:szCs w:val="24"/>
                <w:lang w:val="en"/>
              </w:rPr>
              <w:t>the principles of planning and preparing a range of healthy meals</w:t>
            </w:r>
          </w:p>
          <w:p w14:paraId="6F100410" w14:textId="77777777" w:rsidR="00217F97" w:rsidRPr="00217F97" w:rsidRDefault="00217F97" w:rsidP="008E1464">
            <w:pPr>
              <w:numPr>
                <w:ilvl w:val="0"/>
                <w:numId w:val="11"/>
              </w:numPr>
              <w:spacing w:before="100" w:beforeAutospacing="1" w:after="100" w:afterAutospacing="1"/>
              <w:rPr>
                <w:rFonts w:ascii="Calibri" w:hAnsi="Calibri" w:cs="Calibri"/>
                <w:szCs w:val="24"/>
                <w:lang w:val="en"/>
              </w:rPr>
            </w:pPr>
            <w:r w:rsidRPr="00217F97">
              <w:rPr>
                <w:rFonts w:ascii="Calibri" w:hAnsi="Calibri" w:cs="Calibri"/>
                <w:szCs w:val="24"/>
                <w:lang w:val="en"/>
              </w:rPr>
              <w:t>the characteristics of a poor diet and risks associated with unhealthy eating (including, for example, obesity and tooth decay) and other behaviours (e.g. the impact of alcohol on diet or health)</w:t>
            </w:r>
          </w:p>
        </w:tc>
      </w:tr>
      <w:tr w:rsidR="00217F97" w:rsidRPr="00217F97" w14:paraId="7E640ECB" w14:textId="77777777" w:rsidTr="00217F97">
        <w:tc>
          <w:tcPr>
            <w:tcW w:w="1951" w:type="dxa"/>
          </w:tcPr>
          <w:p w14:paraId="39343584"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Drugs, alcohol and tobacco</w:t>
            </w:r>
          </w:p>
          <w:p w14:paraId="22F5CA71"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4A642173" w14:textId="77777777" w:rsidR="00217F97" w:rsidRPr="00217F97" w:rsidRDefault="00217F97" w:rsidP="008E1464">
            <w:pPr>
              <w:numPr>
                <w:ilvl w:val="0"/>
                <w:numId w:val="5"/>
              </w:numPr>
              <w:spacing w:before="100" w:beforeAutospacing="1" w:after="100" w:afterAutospacing="1"/>
              <w:ind w:left="357" w:hanging="357"/>
              <w:rPr>
                <w:rFonts w:ascii="Calibri" w:eastAsia="MS Mincho" w:hAnsi="Calibri" w:cs="Calibri"/>
                <w:szCs w:val="24"/>
                <w:lang w:val="en" w:eastAsia="en-US"/>
              </w:rPr>
            </w:pPr>
            <w:r w:rsidRPr="00217F97">
              <w:rPr>
                <w:rFonts w:ascii="Calibri" w:eastAsia="MS Mincho" w:hAnsi="Calibri" w:cs="Calibri"/>
                <w:szCs w:val="24"/>
                <w:lang w:val="en" w:eastAsia="en-US"/>
              </w:rPr>
              <w:t>the facts about legal and illegal harmful substances and associated risks, including smoking, alcohol use and drug-taking</w:t>
            </w:r>
          </w:p>
        </w:tc>
      </w:tr>
      <w:tr w:rsidR="00217F97" w:rsidRPr="00217F97" w14:paraId="237270FF" w14:textId="77777777" w:rsidTr="00217F97">
        <w:tc>
          <w:tcPr>
            <w:tcW w:w="1951" w:type="dxa"/>
          </w:tcPr>
          <w:p w14:paraId="5F986FAA" w14:textId="77777777" w:rsidR="00217F97" w:rsidRPr="00217F97" w:rsidRDefault="00217F97" w:rsidP="00217F97">
            <w:pPr>
              <w:spacing w:after="240"/>
              <w:rPr>
                <w:rFonts w:ascii="Calibri" w:eastAsia="Calibri" w:hAnsi="Calibri" w:cs="Calibri"/>
                <w:b/>
                <w:szCs w:val="24"/>
                <w:lang w:eastAsia="en-US"/>
              </w:rPr>
            </w:pPr>
            <w:r w:rsidRPr="00217F97">
              <w:rPr>
                <w:rFonts w:ascii="Calibri" w:eastAsia="Calibri" w:hAnsi="Calibri" w:cs="Calibri"/>
                <w:b/>
                <w:szCs w:val="24"/>
                <w:lang w:val="en" w:eastAsia="en-US"/>
              </w:rPr>
              <w:t>Health and prevention</w:t>
            </w:r>
          </w:p>
        </w:tc>
        <w:tc>
          <w:tcPr>
            <w:tcW w:w="7625" w:type="dxa"/>
          </w:tcPr>
          <w:p w14:paraId="7600B894" w14:textId="77777777" w:rsidR="00217F97" w:rsidRPr="00217F97" w:rsidRDefault="00217F97" w:rsidP="008E1464">
            <w:pPr>
              <w:numPr>
                <w:ilvl w:val="0"/>
                <w:numId w:val="12"/>
              </w:numPr>
              <w:spacing w:before="100" w:beforeAutospacing="1" w:after="100" w:afterAutospacing="1"/>
              <w:rPr>
                <w:rFonts w:ascii="Calibri" w:hAnsi="Calibri" w:cs="Calibri"/>
                <w:szCs w:val="24"/>
                <w:lang w:val="en"/>
              </w:rPr>
            </w:pPr>
            <w:r w:rsidRPr="00217F97">
              <w:rPr>
                <w:rFonts w:ascii="Calibri" w:hAnsi="Calibri" w:cs="Calibri"/>
                <w:szCs w:val="24"/>
                <w:lang w:val="en"/>
              </w:rPr>
              <w:t>how to recognise early signs of physical illness, such as weight loss, or unexplained changes to the body</w:t>
            </w:r>
          </w:p>
          <w:p w14:paraId="14B5EE38" w14:textId="77777777" w:rsidR="00217F97" w:rsidRPr="00217F97" w:rsidRDefault="00217F97" w:rsidP="008E1464">
            <w:pPr>
              <w:numPr>
                <w:ilvl w:val="0"/>
                <w:numId w:val="12"/>
              </w:numPr>
              <w:spacing w:before="100" w:beforeAutospacing="1" w:after="100" w:afterAutospacing="1"/>
              <w:rPr>
                <w:rFonts w:ascii="Calibri" w:hAnsi="Calibri" w:cs="Calibri"/>
                <w:szCs w:val="24"/>
                <w:lang w:val="en"/>
              </w:rPr>
            </w:pPr>
            <w:r w:rsidRPr="00217F97">
              <w:rPr>
                <w:rFonts w:ascii="Calibri" w:hAnsi="Calibri" w:cs="Calibri"/>
                <w:szCs w:val="24"/>
                <w:lang w:val="en"/>
              </w:rPr>
              <w:t>about safe and unsafe exposure to the sun, and how to reduce the risk of sun damage, including skin cancer</w:t>
            </w:r>
          </w:p>
          <w:p w14:paraId="228095EA" w14:textId="77777777" w:rsidR="00217F97" w:rsidRPr="00217F97" w:rsidRDefault="00217F97" w:rsidP="008E1464">
            <w:pPr>
              <w:numPr>
                <w:ilvl w:val="0"/>
                <w:numId w:val="12"/>
              </w:numPr>
              <w:spacing w:before="100" w:beforeAutospacing="1" w:after="100" w:afterAutospacing="1"/>
              <w:rPr>
                <w:rFonts w:ascii="Calibri" w:hAnsi="Calibri" w:cs="Calibri"/>
                <w:szCs w:val="24"/>
                <w:lang w:val="en"/>
              </w:rPr>
            </w:pPr>
            <w:r w:rsidRPr="00217F97">
              <w:rPr>
                <w:rFonts w:ascii="Calibri" w:hAnsi="Calibri" w:cs="Calibri"/>
                <w:szCs w:val="24"/>
                <w:lang w:val="en"/>
              </w:rPr>
              <w:t>the importance of sufficient good quality sleep for good health and that a lack of sleep can affect weight, mood and ability to learn</w:t>
            </w:r>
          </w:p>
          <w:p w14:paraId="3A03F4FF" w14:textId="77777777" w:rsidR="00217F97" w:rsidRPr="00217F97" w:rsidRDefault="00217F97" w:rsidP="008E1464">
            <w:pPr>
              <w:numPr>
                <w:ilvl w:val="0"/>
                <w:numId w:val="12"/>
              </w:numPr>
              <w:spacing w:before="100" w:beforeAutospacing="1" w:after="100" w:afterAutospacing="1"/>
              <w:rPr>
                <w:rFonts w:ascii="Calibri" w:hAnsi="Calibri" w:cs="Calibri"/>
                <w:szCs w:val="24"/>
                <w:lang w:val="en"/>
              </w:rPr>
            </w:pPr>
            <w:r w:rsidRPr="00217F97">
              <w:rPr>
                <w:rFonts w:ascii="Calibri" w:hAnsi="Calibri" w:cs="Calibri"/>
                <w:szCs w:val="24"/>
                <w:lang w:val="en"/>
              </w:rPr>
              <w:t>about dental health and the benefits of good oral hygiene and dental flossing, including regular check-ups at the dentist</w:t>
            </w:r>
          </w:p>
          <w:p w14:paraId="44DA9CF3" w14:textId="77777777" w:rsidR="00217F97" w:rsidRPr="00217F97" w:rsidRDefault="00217F97" w:rsidP="008E1464">
            <w:pPr>
              <w:numPr>
                <w:ilvl w:val="0"/>
                <w:numId w:val="12"/>
              </w:numPr>
              <w:spacing w:before="100" w:beforeAutospacing="1" w:after="100" w:afterAutospacing="1"/>
              <w:rPr>
                <w:rFonts w:ascii="Calibri" w:hAnsi="Calibri" w:cs="Calibri"/>
                <w:szCs w:val="24"/>
                <w:lang w:val="en"/>
              </w:rPr>
            </w:pPr>
            <w:r w:rsidRPr="00217F97">
              <w:rPr>
                <w:rFonts w:ascii="Calibri" w:hAnsi="Calibri" w:cs="Calibri"/>
                <w:szCs w:val="24"/>
                <w:lang w:val="en"/>
              </w:rPr>
              <w:t>about personal hygiene and germs including bacteria, viruses, how they are spread and treated, and the importance of handwashing</w:t>
            </w:r>
          </w:p>
          <w:p w14:paraId="11C3E69B" w14:textId="77777777" w:rsidR="00217F97" w:rsidRPr="00217F97" w:rsidRDefault="00217F97" w:rsidP="008E1464">
            <w:pPr>
              <w:numPr>
                <w:ilvl w:val="0"/>
                <w:numId w:val="12"/>
              </w:numPr>
              <w:spacing w:before="100" w:beforeAutospacing="1" w:after="100" w:afterAutospacing="1"/>
              <w:rPr>
                <w:rFonts w:ascii="Calibri" w:hAnsi="Calibri" w:cs="Calibri"/>
                <w:szCs w:val="24"/>
                <w:lang w:val="en"/>
              </w:rPr>
            </w:pPr>
            <w:r w:rsidRPr="00217F97">
              <w:rPr>
                <w:rFonts w:ascii="Calibri" w:hAnsi="Calibri" w:cs="Calibri"/>
                <w:szCs w:val="24"/>
                <w:lang w:val="en"/>
              </w:rPr>
              <w:t>the facts and science relating to allergies, immunisation and vaccination</w:t>
            </w:r>
          </w:p>
        </w:tc>
      </w:tr>
      <w:tr w:rsidR="00217F97" w:rsidRPr="00217F97" w14:paraId="21A1D153" w14:textId="77777777" w:rsidTr="00217F97">
        <w:tc>
          <w:tcPr>
            <w:tcW w:w="1951" w:type="dxa"/>
          </w:tcPr>
          <w:p w14:paraId="7865B250"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Basic first aid</w:t>
            </w:r>
          </w:p>
          <w:p w14:paraId="7076926F"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0FDC9168" w14:textId="77777777" w:rsidR="00217F97" w:rsidRPr="00217F97" w:rsidRDefault="00217F97" w:rsidP="008E1464">
            <w:pPr>
              <w:numPr>
                <w:ilvl w:val="0"/>
                <w:numId w:val="13"/>
              </w:numPr>
              <w:spacing w:before="100" w:beforeAutospacing="1" w:after="100" w:afterAutospacing="1"/>
              <w:rPr>
                <w:rFonts w:ascii="Calibri" w:hAnsi="Calibri" w:cs="Calibri"/>
                <w:szCs w:val="24"/>
                <w:lang w:val="en"/>
              </w:rPr>
            </w:pPr>
            <w:r w:rsidRPr="00217F97">
              <w:rPr>
                <w:rFonts w:ascii="Calibri" w:hAnsi="Calibri" w:cs="Calibri"/>
                <w:szCs w:val="24"/>
                <w:lang w:val="en"/>
              </w:rPr>
              <w:t>how to make a clear and efficient call to emergency services if necessary</w:t>
            </w:r>
          </w:p>
          <w:p w14:paraId="1BC2F79C" w14:textId="77777777" w:rsidR="00217F97" w:rsidRPr="00217F97" w:rsidRDefault="00217F97" w:rsidP="008E1464">
            <w:pPr>
              <w:numPr>
                <w:ilvl w:val="0"/>
                <w:numId w:val="13"/>
              </w:numPr>
              <w:spacing w:before="100" w:beforeAutospacing="1" w:after="100" w:afterAutospacing="1"/>
              <w:rPr>
                <w:rFonts w:ascii="Calibri" w:hAnsi="Calibri" w:cs="Calibri"/>
                <w:szCs w:val="24"/>
                <w:lang w:val="en"/>
              </w:rPr>
            </w:pPr>
            <w:r w:rsidRPr="00217F97">
              <w:rPr>
                <w:rFonts w:ascii="Calibri" w:hAnsi="Calibri" w:cs="Calibri"/>
                <w:szCs w:val="24"/>
                <w:lang w:val="en"/>
              </w:rPr>
              <w:t>concepts of basic first-aid, for example dealing with common injuries, including head injuries</w:t>
            </w:r>
          </w:p>
        </w:tc>
      </w:tr>
      <w:tr w:rsidR="00217F97" w:rsidRPr="00217F97" w14:paraId="79B51757" w14:textId="77777777" w:rsidTr="00217F97">
        <w:tc>
          <w:tcPr>
            <w:tcW w:w="1951" w:type="dxa"/>
          </w:tcPr>
          <w:p w14:paraId="57E812BA"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Changing adolescent body</w:t>
            </w:r>
          </w:p>
          <w:p w14:paraId="7D233E89"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4C230D39" w14:textId="77777777" w:rsidR="00217F97" w:rsidRPr="00217F97" w:rsidRDefault="00217F97" w:rsidP="008E1464">
            <w:pPr>
              <w:numPr>
                <w:ilvl w:val="0"/>
                <w:numId w:val="14"/>
              </w:numPr>
              <w:spacing w:before="100" w:beforeAutospacing="1" w:after="100" w:afterAutospacing="1"/>
              <w:rPr>
                <w:rFonts w:ascii="Calibri" w:hAnsi="Calibri" w:cs="Calibri"/>
                <w:szCs w:val="24"/>
                <w:lang w:val="en"/>
              </w:rPr>
            </w:pPr>
            <w:r w:rsidRPr="00217F97">
              <w:rPr>
                <w:rFonts w:ascii="Calibri" w:hAnsi="Calibri" w:cs="Calibri"/>
                <w:szCs w:val="24"/>
                <w:lang w:val="en"/>
              </w:rPr>
              <w:t>key facts about puberty and the changing adolescent body, particularly from age 9 through to age 11, including physical and emotional changes</w:t>
            </w:r>
          </w:p>
          <w:p w14:paraId="77BF1C7E" w14:textId="77777777" w:rsidR="00217F97" w:rsidRPr="00217F97" w:rsidRDefault="00217F97" w:rsidP="008E1464">
            <w:pPr>
              <w:numPr>
                <w:ilvl w:val="0"/>
                <w:numId w:val="14"/>
              </w:numPr>
              <w:spacing w:before="100" w:beforeAutospacing="1" w:after="100" w:afterAutospacing="1"/>
              <w:rPr>
                <w:rFonts w:ascii="Calibri" w:hAnsi="Calibri" w:cs="Calibri"/>
                <w:szCs w:val="24"/>
                <w:lang w:val="en"/>
              </w:rPr>
            </w:pPr>
            <w:r w:rsidRPr="00217F97">
              <w:rPr>
                <w:rFonts w:ascii="Calibri" w:hAnsi="Calibri" w:cs="Calibri"/>
                <w:szCs w:val="24"/>
                <w:lang w:val="en"/>
              </w:rPr>
              <w:t>about menstrual wellbeing including the key facts about the menstrual cycle</w:t>
            </w:r>
          </w:p>
        </w:tc>
      </w:tr>
    </w:tbl>
    <w:p w14:paraId="334D5154"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bookmarkStart w:id="34" w:name="_Toc20826689"/>
    </w:p>
    <w:p w14:paraId="3835CC92" w14:textId="77777777" w:rsidR="00217F97" w:rsidRPr="00217F97" w:rsidRDefault="00217F97" w:rsidP="00217F97">
      <w:pPr>
        <w:spacing w:after="200" w:line="288" w:lineRule="auto"/>
        <w:ind w:left="0" w:firstLine="0"/>
        <w:jc w:val="left"/>
        <w:rPr>
          <w:rFonts w:ascii="Calibri" w:eastAsia="MS Mincho" w:hAnsi="Calibri"/>
          <w:sz w:val="21"/>
          <w:szCs w:val="21"/>
          <w:lang w:eastAsia="en-US"/>
        </w:rPr>
      </w:pPr>
    </w:p>
    <w:p w14:paraId="02F5DAB4"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35" w:name="_Toc66271471"/>
      <w:r w:rsidRPr="00217F97">
        <w:rPr>
          <w:rFonts w:ascii="Calibri" w:eastAsia="MS Gothic" w:hAnsi="Calibri" w:cs="Calibri"/>
          <w:color w:val="365F91"/>
          <w:sz w:val="32"/>
          <w:szCs w:val="32"/>
          <w:lang w:eastAsia="en-US"/>
        </w:rPr>
        <w:lastRenderedPageBreak/>
        <w:t>Appendix D - Health Education Secondary stage curriculum and outcomes</w:t>
      </w:r>
      <w:bookmarkEnd w:id="34"/>
      <w:bookmarkEnd w:id="35"/>
    </w:p>
    <w:tbl>
      <w:tblPr>
        <w:tblStyle w:val="TableGrid2"/>
        <w:tblW w:w="0" w:type="auto"/>
        <w:tblLook w:val="04A0" w:firstRow="1" w:lastRow="0" w:firstColumn="1" w:lastColumn="0" w:noHBand="0" w:noVBand="1"/>
      </w:tblPr>
      <w:tblGrid>
        <w:gridCol w:w="1951"/>
        <w:gridCol w:w="7625"/>
      </w:tblGrid>
      <w:tr w:rsidR="00217F97" w:rsidRPr="00217F97" w14:paraId="315B6B08" w14:textId="77777777" w:rsidTr="00217F97">
        <w:tc>
          <w:tcPr>
            <w:tcW w:w="1951" w:type="dxa"/>
          </w:tcPr>
          <w:p w14:paraId="2CD3E0D1"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Mental wellbeing</w:t>
            </w:r>
          </w:p>
          <w:p w14:paraId="576478F6"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44814757" w14:textId="77777777" w:rsidR="00217F97" w:rsidRPr="00217F97" w:rsidRDefault="00217F97" w:rsidP="008E1464">
            <w:pPr>
              <w:numPr>
                <w:ilvl w:val="0"/>
                <w:numId w:val="1"/>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how to talk about their emotions accurately and sensitively, using appropriate vocabulary</w:t>
            </w:r>
          </w:p>
          <w:p w14:paraId="2E9AA382" w14:textId="77777777" w:rsidR="00217F97" w:rsidRPr="00217F97" w:rsidRDefault="00217F97" w:rsidP="008E1464">
            <w:pPr>
              <w:numPr>
                <w:ilvl w:val="0"/>
                <w:numId w:val="1"/>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that happiness is linked to being connected to others</w:t>
            </w:r>
          </w:p>
          <w:p w14:paraId="7D7F6FF7" w14:textId="77777777" w:rsidR="00217F97" w:rsidRPr="00217F97" w:rsidRDefault="00217F97" w:rsidP="008E1464">
            <w:pPr>
              <w:numPr>
                <w:ilvl w:val="0"/>
                <w:numId w:val="1"/>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how to recognise the early signs of mental wellbeing concerns</w:t>
            </w:r>
          </w:p>
          <w:p w14:paraId="1CF74A59" w14:textId="77777777" w:rsidR="00217F97" w:rsidRPr="00217F97" w:rsidRDefault="00217F97" w:rsidP="008E1464">
            <w:pPr>
              <w:numPr>
                <w:ilvl w:val="0"/>
                <w:numId w:val="1"/>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common types of mental ill health (e.g. anxiety and depression)</w:t>
            </w:r>
          </w:p>
          <w:p w14:paraId="55EBF64C" w14:textId="77777777" w:rsidR="00217F97" w:rsidRPr="00217F97" w:rsidRDefault="00217F97" w:rsidP="008E1464">
            <w:pPr>
              <w:numPr>
                <w:ilvl w:val="0"/>
                <w:numId w:val="1"/>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how to critically evaluate when something they do or are involved in has a positive or negative effect on their own or others’ mental health</w:t>
            </w:r>
          </w:p>
          <w:p w14:paraId="5854A3C4" w14:textId="77777777" w:rsidR="00217F97" w:rsidRPr="00217F97" w:rsidRDefault="00217F97" w:rsidP="008E1464">
            <w:pPr>
              <w:numPr>
                <w:ilvl w:val="0"/>
                <w:numId w:val="1"/>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benefits and importance of physical exercise, time outdoors, community participation and voluntary and service-based activities on mental wellbeing and happiness</w:t>
            </w:r>
          </w:p>
          <w:p w14:paraId="421B6E18" w14:textId="77777777" w:rsidR="00217F97" w:rsidRPr="00217F97" w:rsidRDefault="00217F97" w:rsidP="00217F97">
            <w:pPr>
              <w:rPr>
                <w:rFonts w:ascii="Calibri" w:eastAsia="MS Mincho" w:hAnsi="Calibri" w:cs="Calibri"/>
                <w:b/>
                <w:szCs w:val="24"/>
                <w:lang w:eastAsia="en-US"/>
              </w:rPr>
            </w:pPr>
          </w:p>
        </w:tc>
      </w:tr>
      <w:tr w:rsidR="00217F97" w:rsidRPr="00217F97" w14:paraId="66AC334E" w14:textId="77777777" w:rsidTr="00217F97">
        <w:tc>
          <w:tcPr>
            <w:tcW w:w="1951" w:type="dxa"/>
          </w:tcPr>
          <w:p w14:paraId="1B25E35B"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Internet safety and harms</w:t>
            </w:r>
          </w:p>
          <w:p w14:paraId="178FDE8C"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05595517" w14:textId="77777777" w:rsidR="00217F97" w:rsidRPr="00217F97" w:rsidRDefault="00217F97" w:rsidP="008E1464">
            <w:pPr>
              <w:numPr>
                <w:ilvl w:val="0"/>
                <w:numId w:val="2"/>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p w14:paraId="4F21F79F" w14:textId="77777777" w:rsidR="00217F97" w:rsidRPr="00217F97" w:rsidRDefault="00217F97" w:rsidP="008E1464">
            <w:pPr>
              <w:numPr>
                <w:ilvl w:val="0"/>
                <w:numId w:val="2"/>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how to identify harmful behaviours online (including bullying, abuse or harassment) and how to report, or find support, if they have been affected by those behaviours</w:t>
            </w:r>
          </w:p>
          <w:p w14:paraId="6525654D" w14:textId="77777777" w:rsidR="00217F97" w:rsidRPr="00217F97" w:rsidRDefault="00217F97" w:rsidP="00217F97">
            <w:pPr>
              <w:rPr>
                <w:rFonts w:ascii="Calibri" w:eastAsia="MS Mincho" w:hAnsi="Calibri" w:cs="Calibri"/>
                <w:b/>
                <w:szCs w:val="24"/>
                <w:lang w:eastAsia="en-US"/>
              </w:rPr>
            </w:pPr>
          </w:p>
        </w:tc>
      </w:tr>
      <w:tr w:rsidR="00217F97" w:rsidRPr="00217F97" w14:paraId="4AF2D1F4" w14:textId="77777777" w:rsidTr="00217F97">
        <w:tc>
          <w:tcPr>
            <w:tcW w:w="1951" w:type="dxa"/>
          </w:tcPr>
          <w:p w14:paraId="77392C98"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Physical health and fitness</w:t>
            </w:r>
          </w:p>
          <w:p w14:paraId="6770CDAF"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6D8FA630" w14:textId="77777777" w:rsidR="00217F97" w:rsidRPr="00217F97" w:rsidRDefault="00217F97" w:rsidP="008E1464">
            <w:pPr>
              <w:numPr>
                <w:ilvl w:val="0"/>
                <w:numId w:val="3"/>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positive associations between physical activity and promotion of mental wellbeing, including as an approach to combat stress</w:t>
            </w:r>
          </w:p>
          <w:p w14:paraId="3AE763B1" w14:textId="77777777" w:rsidR="00217F97" w:rsidRPr="00217F97" w:rsidRDefault="00217F97" w:rsidP="008E1464">
            <w:pPr>
              <w:numPr>
                <w:ilvl w:val="0"/>
                <w:numId w:val="3"/>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characteristics and evidence of what constitutes a healthy lifestyle, maintaining a healthy weight, including the links between an inactive lifestyle and ill health, including cancer and cardio-vascular ill-health</w:t>
            </w:r>
          </w:p>
          <w:p w14:paraId="59E858A3" w14:textId="77777777" w:rsidR="00217F97" w:rsidRPr="00217F97" w:rsidRDefault="00217F97" w:rsidP="008E1464">
            <w:pPr>
              <w:numPr>
                <w:ilvl w:val="0"/>
                <w:numId w:val="3"/>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about the science relating to blood, organ and stem cell donation</w:t>
            </w:r>
          </w:p>
          <w:p w14:paraId="419D4F2A" w14:textId="77777777" w:rsidR="00217F97" w:rsidRPr="00217F97" w:rsidRDefault="00217F97" w:rsidP="00217F97">
            <w:pPr>
              <w:rPr>
                <w:rFonts w:ascii="Calibri" w:eastAsia="MS Mincho" w:hAnsi="Calibri" w:cs="Calibri"/>
                <w:b/>
                <w:szCs w:val="24"/>
                <w:lang w:eastAsia="en-US"/>
              </w:rPr>
            </w:pPr>
          </w:p>
        </w:tc>
      </w:tr>
      <w:tr w:rsidR="00217F97" w:rsidRPr="00217F97" w14:paraId="201CF1D3" w14:textId="77777777" w:rsidTr="00217F97">
        <w:tc>
          <w:tcPr>
            <w:tcW w:w="1951" w:type="dxa"/>
          </w:tcPr>
          <w:p w14:paraId="606D535B"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Healthy eating</w:t>
            </w:r>
          </w:p>
          <w:p w14:paraId="5D23C278"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3FE84B76" w14:textId="77777777" w:rsidR="00217F97" w:rsidRPr="00217F97" w:rsidRDefault="00217F97" w:rsidP="008E1464">
            <w:pPr>
              <w:numPr>
                <w:ilvl w:val="0"/>
                <w:numId w:val="4"/>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how to maintain healthy eating and the links between a poor diet and health risks, including tooth decay and cancer</w:t>
            </w:r>
          </w:p>
          <w:p w14:paraId="4DA3CDDA" w14:textId="77777777" w:rsidR="00217F97" w:rsidRPr="00217F97" w:rsidRDefault="00217F97" w:rsidP="00217F97">
            <w:pPr>
              <w:rPr>
                <w:rFonts w:ascii="Calibri" w:eastAsia="MS Mincho" w:hAnsi="Calibri" w:cs="Calibri"/>
                <w:b/>
                <w:szCs w:val="24"/>
                <w:lang w:eastAsia="en-US"/>
              </w:rPr>
            </w:pPr>
          </w:p>
        </w:tc>
      </w:tr>
      <w:tr w:rsidR="00217F97" w:rsidRPr="00217F97" w14:paraId="57651BAF" w14:textId="77777777" w:rsidTr="00217F97">
        <w:tc>
          <w:tcPr>
            <w:tcW w:w="1951" w:type="dxa"/>
          </w:tcPr>
          <w:p w14:paraId="1175E606"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Drugs, alcohol and tobacco</w:t>
            </w:r>
          </w:p>
          <w:p w14:paraId="73063AC2"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510928B9" w14:textId="77777777" w:rsidR="00217F97" w:rsidRPr="00217F97" w:rsidRDefault="00217F97" w:rsidP="008E1464">
            <w:pPr>
              <w:numPr>
                <w:ilvl w:val="0"/>
                <w:numId w:val="5"/>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facts about legal and illegal drugs and their associated risks, including the link between drug use, and the associated risks, including the link to serious mental health conditions</w:t>
            </w:r>
          </w:p>
          <w:p w14:paraId="676C31F9" w14:textId="77777777" w:rsidR="00217F97" w:rsidRPr="00217F97" w:rsidRDefault="00217F97" w:rsidP="008E1464">
            <w:pPr>
              <w:numPr>
                <w:ilvl w:val="0"/>
                <w:numId w:val="5"/>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law relating to the supply and possession of illegal substances</w:t>
            </w:r>
          </w:p>
          <w:p w14:paraId="3CC60575" w14:textId="77777777" w:rsidR="00217F97" w:rsidRPr="00217F97" w:rsidRDefault="00217F97" w:rsidP="008E1464">
            <w:pPr>
              <w:numPr>
                <w:ilvl w:val="0"/>
                <w:numId w:val="5"/>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physical and psychological risks associated with alcohol consumption and what constitutes low risk alcohol consumption in adulthood</w:t>
            </w:r>
          </w:p>
          <w:p w14:paraId="13CC37D7" w14:textId="77777777" w:rsidR="00217F97" w:rsidRPr="00217F97" w:rsidRDefault="00217F97" w:rsidP="008E1464">
            <w:pPr>
              <w:numPr>
                <w:ilvl w:val="0"/>
                <w:numId w:val="5"/>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physical and psychological consequences of addiction, including alcohol dependency</w:t>
            </w:r>
          </w:p>
          <w:p w14:paraId="1C8700E2" w14:textId="77777777" w:rsidR="00217F97" w:rsidRPr="00217F97" w:rsidRDefault="00217F97" w:rsidP="008E1464">
            <w:pPr>
              <w:numPr>
                <w:ilvl w:val="0"/>
                <w:numId w:val="5"/>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awareness of the dangers of drugs which are prescribed but still present serious health risks</w:t>
            </w:r>
          </w:p>
          <w:p w14:paraId="0239A669" w14:textId="77777777" w:rsidR="00217F97" w:rsidRPr="00217F97" w:rsidRDefault="00217F97" w:rsidP="008E1464">
            <w:pPr>
              <w:numPr>
                <w:ilvl w:val="0"/>
                <w:numId w:val="5"/>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lastRenderedPageBreak/>
              <w:t>the facts about the harms from smoking tobacco (particularly the link to lung cancer), the benefits of quitting and how to access support to do so</w:t>
            </w:r>
          </w:p>
          <w:p w14:paraId="78B1C87B" w14:textId="77777777" w:rsidR="00217F97" w:rsidRPr="00217F97" w:rsidRDefault="00217F97" w:rsidP="00217F97">
            <w:pPr>
              <w:rPr>
                <w:rFonts w:ascii="Calibri" w:eastAsia="MS Mincho" w:hAnsi="Calibri" w:cs="Calibri"/>
                <w:b/>
                <w:szCs w:val="24"/>
                <w:lang w:eastAsia="en-US"/>
              </w:rPr>
            </w:pPr>
          </w:p>
        </w:tc>
      </w:tr>
      <w:tr w:rsidR="00217F97" w:rsidRPr="00217F97" w14:paraId="3CDE83A4" w14:textId="77777777" w:rsidTr="00217F97">
        <w:tc>
          <w:tcPr>
            <w:tcW w:w="1951" w:type="dxa"/>
          </w:tcPr>
          <w:p w14:paraId="5CE3E2DD" w14:textId="77777777" w:rsidR="00217F97" w:rsidRPr="00217F97" w:rsidRDefault="00217F97" w:rsidP="00217F97">
            <w:pPr>
              <w:spacing w:after="240"/>
              <w:rPr>
                <w:rFonts w:ascii="Calibri" w:eastAsia="Calibri" w:hAnsi="Calibri" w:cs="Calibri"/>
                <w:b/>
                <w:szCs w:val="24"/>
                <w:lang w:eastAsia="en-US"/>
              </w:rPr>
            </w:pPr>
            <w:r w:rsidRPr="00217F97">
              <w:rPr>
                <w:rFonts w:ascii="Calibri" w:eastAsia="Calibri" w:hAnsi="Calibri" w:cs="Calibri"/>
                <w:b/>
                <w:szCs w:val="24"/>
                <w:lang w:val="en" w:eastAsia="en-US"/>
              </w:rPr>
              <w:lastRenderedPageBreak/>
              <w:t>Health and prevention</w:t>
            </w:r>
          </w:p>
        </w:tc>
        <w:tc>
          <w:tcPr>
            <w:tcW w:w="7625" w:type="dxa"/>
          </w:tcPr>
          <w:p w14:paraId="2D830D68" w14:textId="77777777" w:rsidR="00217F97" w:rsidRPr="00217F97" w:rsidRDefault="00217F97" w:rsidP="008E1464">
            <w:pPr>
              <w:numPr>
                <w:ilvl w:val="0"/>
                <w:numId w:val="6"/>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about personal hygiene, germs including bacteria, viruses, how they are spread, treatment and prevention of infection, and about antibiotics</w:t>
            </w:r>
          </w:p>
          <w:p w14:paraId="17A60F72" w14:textId="77777777" w:rsidR="00217F97" w:rsidRPr="00217F97" w:rsidRDefault="00217F97" w:rsidP="008E1464">
            <w:pPr>
              <w:numPr>
                <w:ilvl w:val="0"/>
                <w:numId w:val="6"/>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about dental health and the benefits of good oral hygiene and dental flossing, including healthy eating and regular check-ups at the dentist</w:t>
            </w:r>
          </w:p>
          <w:p w14:paraId="58AB58E3" w14:textId="77777777" w:rsidR="00217F97" w:rsidRPr="00217F97" w:rsidRDefault="00217F97" w:rsidP="008E1464">
            <w:pPr>
              <w:numPr>
                <w:ilvl w:val="0"/>
                <w:numId w:val="6"/>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(late secondary) the benefits of regular self-examination and screening</w:t>
            </w:r>
          </w:p>
          <w:p w14:paraId="407DD973" w14:textId="77777777" w:rsidR="00217F97" w:rsidRPr="00217F97" w:rsidRDefault="00217F97" w:rsidP="008E1464">
            <w:pPr>
              <w:numPr>
                <w:ilvl w:val="0"/>
                <w:numId w:val="6"/>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facts and science relating to immunisation and vaccination</w:t>
            </w:r>
          </w:p>
          <w:p w14:paraId="370BFA94" w14:textId="77777777" w:rsidR="00217F97" w:rsidRPr="00217F97" w:rsidRDefault="00217F97" w:rsidP="008E1464">
            <w:pPr>
              <w:numPr>
                <w:ilvl w:val="0"/>
                <w:numId w:val="6"/>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importance of sufficient good quality sleep for good health and how a lack of sleep can affect weight, mood and ability to learn</w:t>
            </w:r>
          </w:p>
          <w:p w14:paraId="6198C586" w14:textId="77777777" w:rsidR="00217F97" w:rsidRPr="00217F97" w:rsidRDefault="00217F97" w:rsidP="00217F97">
            <w:pPr>
              <w:rPr>
                <w:rFonts w:ascii="Calibri" w:eastAsia="MS Mincho" w:hAnsi="Calibri" w:cs="Calibri"/>
                <w:b/>
                <w:szCs w:val="24"/>
                <w:lang w:eastAsia="en-US"/>
              </w:rPr>
            </w:pPr>
          </w:p>
        </w:tc>
      </w:tr>
      <w:tr w:rsidR="00217F97" w:rsidRPr="00217F97" w14:paraId="316BB4F5" w14:textId="77777777" w:rsidTr="00217F97">
        <w:tc>
          <w:tcPr>
            <w:tcW w:w="1951" w:type="dxa"/>
          </w:tcPr>
          <w:p w14:paraId="3F6CFBE0" w14:textId="77777777" w:rsidR="00217F97" w:rsidRPr="00217F97" w:rsidRDefault="00217F97" w:rsidP="00217F97">
            <w:pPr>
              <w:spacing w:after="240"/>
              <w:rPr>
                <w:rFonts w:ascii="Calibri" w:eastAsia="Calibri" w:hAnsi="Calibri" w:cs="Calibri"/>
                <w:b/>
                <w:szCs w:val="24"/>
                <w:lang w:val="en" w:eastAsia="en-US"/>
              </w:rPr>
            </w:pPr>
            <w:r w:rsidRPr="00217F97">
              <w:rPr>
                <w:rFonts w:ascii="Calibri" w:eastAsia="Calibri" w:hAnsi="Calibri" w:cs="Calibri"/>
                <w:b/>
                <w:szCs w:val="24"/>
                <w:lang w:val="en" w:eastAsia="en-US"/>
              </w:rPr>
              <w:t>Basic first aid</w:t>
            </w:r>
          </w:p>
          <w:p w14:paraId="53079D49"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6629DC59" w14:textId="77777777" w:rsidR="00217F97" w:rsidRPr="00217F97" w:rsidRDefault="00217F97" w:rsidP="008E1464">
            <w:pPr>
              <w:numPr>
                <w:ilvl w:val="0"/>
                <w:numId w:val="7"/>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basic treatment for common injuries</w:t>
            </w:r>
          </w:p>
          <w:p w14:paraId="6EF73292" w14:textId="77777777" w:rsidR="00217F97" w:rsidRPr="00217F97" w:rsidRDefault="00217F97" w:rsidP="008E1464">
            <w:pPr>
              <w:numPr>
                <w:ilvl w:val="0"/>
                <w:numId w:val="7"/>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life-saving skills, including how to administer CPR</w:t>
            </w:r>
          </w:p>
          <w:p w14:paraId="1C5C0EFE" w14:textId="77777777" w:rsidR="00217F97" w:rsidRPr="00217F97" w:rsidRDefault="00217F97" w:rsidP="008E1464">
            <w:pPr>
              <w:numPr>
                <w:ilvl w:val="0"/>
                <w:numId w:val="7"/>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the purpose of defibrillators and when one might be needed</w:t>
            </w:r>
          </w:p>
          <w:p w14:paraId="12B7D4CF" w14:textId="77777777" w:rsidR="00217F97" w:rsidRPr="00217F97" w:rsidRDefault="00217F97" w:rsidP="00217F97">
            <w:pPr>
              <w:rPr>
                <w:rFonts w:ascii="Calibri" w:eastAsia="MS Mincho" w:hAnsi="Calibri" w:cs="Calibri"/>
                <w:b/>
                <w:szCs w:val="24"/>
                <w:lang w:eastAsia="en-US"/>
              </w:rPr>
            </w:pPr>
          </w:p>
        </w:tc>
      </w:tr>
      <w:tr w:rsidR="00217F97" w:rsidRPr="00217F97" w14:paraId="44E62B17" w14:textId="77777777" w:rsidTr="00217F97">
        <w:trPr>
          <w:trHeight w:val="1511"/>
        </w:trPr>
        <w:tc>
          <w:tcPr>
            <w:tcW w:w="1951" w:type="dxa"/>
          </w:tcPr>
          <w:p w14:paraId="26F8C813" w14:textId="77777777" w:rsidR="00622213" w:rsidRDefault="00622213" w:rsidP="00217F97">
            <w:pPr>
              <w:spacing w:after="240"/>
              <w:rPr>
                <w:rFonts w:ascii="Calibri" w:eastAsia="Calibri" w:hAnsi="Calibri" w:cs="Calibri"/>
                <w:b/>
                <w:szCs w:val="24"/>
                <w:lang w:val="en" w:eastAsia="en-US"/>
              </w:rPr>
            </w:pPr>
          </w:p>
          <w:p w14:paraId="7575CEF7" w14:textId="0CEACE4B" w:rsidR="00217F97" w:rsidRPr="00217F97" w:rsidRDefault="00217F97" w:rsidP="00217F97">
            <w:pPr>
              <w:spacing w:after="240"/>
              <w:rPr>
                <w:rFonts w:ascii="Calibri" w:eastAsia="Calibri" w:hAnsi="Calibri" w:cs="Calibri"/>
                <w:b/>
                <w:szCs w:val="24"/>
                <w:lang w:val="en" w:eastAsia="en-US"/>
              </w:rPr>
            </w:pPr>
            <w:bookmarkStart w:id="36" w:name="_GoBack"/>
            <w:bookmarkEnd w:id="36"/>
            <w:r w:rsidRPr="00217F97">
              <w:rPr>
                <w:rFonts w:ascii="Calibri" w:eastAsia="Calibri" w:hAnsi="Calibri" w:cs="Calibri"/>
                <w:b/>
                <w:szCs w:val="24"/>
                <w:lang w:val="en" w:eastAsia="en-US"/>
              </w:rPr>
              <w:t xml:space="preserve">Changing </w:t>
            </w:r>
            <w:r w:rsidR="00622213">
              <w:rPr>
                <w:rFonts w:ascii="Calibri" w:eastAsia="Calibri" w:hAnsi="Calibri" w:cs="Calibri"/>
                <w:b/>
                <w:szCs w:val="24"/>
                <w:lang w:val="en" w:eastAsia="en-US"/>
              </w:rPr>
              <w:t>a</w:t>
            </w:r>
            <w:r w:rsidRPr="00217F97">
              <w:rPr>
                <w:rFonts w:ascii="Calibri" w:eastAsia="Calibri" w:hAnsi="Calibri" w:cs="Calibri"/>
                <w:b/>
                <w:szCs w:val="24"/>
                <w:lang w:val="en" w:eastAsia="en-US"/>
              </w:rPr>
              <w:t>dolescent body</w:t>
            </w:r>
          </w:p>
          <w:p w14:paraId="4391CE18" w14:textId="77777777" w:rsidR="00217F97" w:rsidRPr="00217F97" w:rsidRDefault="00217F97" w:rsidP="00217F97">
            <w:pPr>
              <w:spacing w:after="240"/>
              <w:rPr>
                <w:rFonts w:ascii="Calibri" w:eastAsia="Calibri" w:hAnsi="Calibri" w:cs="Calibri"/>
                <w:b/>
                <w:szCs w:val="24"/>
                <w:lang w:eastAsia="en-US"/>
              </w:rPr>
            </w:pPr>
          </w:p>
        </w:tc>
        <w:tc>
          <w:tcPr>
            <w:tcW w:w="7625" w:type="dxa"/>
          </w:tcPr>
          <w:p w14:paraId="4B9C4C01" w14:textId="77777777" w:rsidR="00217F97" w:rsidRPr="00217F97" w:rsidRDefault="00217F97" w:rsidP="008E1464">
            <w:pPr>
              <w:numPr>
                <w:ilvl w:val="0"/>
                <w:numId w:val="8"/>
              </w:numPr>
              <w:spacing w:before="100" w:beforeAutospacing="1" w:after="100" w:afterAutospacing="1"/>
              <w:rPr>
                <w:rFonts w:ascii="Calibri" w:eastAsia="MS Mincho" w:hAnsi="Calibri" w:cs="Calibri"/>
                <w:szCs w:val="24"/>
                <w:lang w:val="en" w:eastAsia="en-US"/>
              </w:rPr>
            </w:pPr>
            <w:r w:rsidRPr="00217F97">
              <w:rPr>
                <w:rFonts w:ascii="Calibri" w:eastAsia="MS Mincho" w:hAnsi="Calibri" w:cs="Calibri"/>
                <w:szCs w:val="24"/>
                <w:lang w:val="en" w:eastAsia="en-US"/>
              </w:rPr>
              <w:t xml:space="preserve">key facts about puberty, the changing adolescent body </w:t>
            </w:r>
            <w:proofErr w:type="spellStart"/>
            <w:r w:rsidRPr="00217F97">
              <w:rPr>
                <w:rFonts w:ascii="Calibri" w:eastAsia="MS Mincho" w:hAnsi="Calibri" w:cs="Calibri"/>
                <w:szCs w:val="24"/>
                <w:lang w:val="en" w:eastAsia="en-US"/>
              </w:rPr>
              <w:t>ahe</w:t>
            </w:r>
            <w:proofErr w:type="spellEnd"/>
            <w:r w:rsidRPr="00217F97">
              <w:rPr>
                <w:rFonts w:ascii="Calibri" w:eastAsia="MS Mincho" w:hAnsi="Calibri" w:cs="Calibri"/>
                <w:szCs w:val="24"/>
                <w:lang w:val="en" w:eastAsia="en-US"/>
              </w:rPr>
              <w:t xml:space="preserve"> main c</w:t>
            </w:r>
          </w:p>
          <w:p w14:paraId="461CA1AC" w14:textId="77777777" w:rsidR="00217F97" w:rsidRPr="00217F97" w:rsidRDefault="00217F97" w:rsidP="00217F97">
            <w:pPr>
              <w:rPr>
                <w:rFonts w:ascii="Calibri" w:eastAsia="MS Mincho" w:hAnsi="Calibri" w:cs="Calibri"/>
                <w:szCs w:val="24"/>
                <w:lang w:eastAsia="en-US"/>
              </w:rPr>
            </w:pPr>
            <w:r w:rsidRPr="00217F97">
              <w:rPr>
                <w:rFonts w:ascii="Calibri" w:eastAsia="MS Mincho" w:hAnsi="Calibri" w:cs="Calibri"/>
                <w:szCs w:val="24"/>
                <w:lang w:eastAsia="en-US"/>
              </w:rPr>
              <w:t xml:space="preserve">•     key facts about puberty, the changing adolescent body and menstrual </w:t>
            </w:r>
          </w:p>
          <w:p w14:paraId="53731F1F" w14:textId="77777777" w:rsidR="00217F97" w:rsidRPr="00217F97" w:rsidRDefault="00217F97" w:rsidP="00217F97">
            <w:pPr>
              <w:rPr>
                <w:rFonts w:ascii="Calibri" w:eastAsia="MS Mincho" w:hAnsi="Calibri" w:cs="Calibri"/>
                <w:szCs w:val="24"/>
                <w:lang w:eastAsia="en-US"/>
              </w:rPr>
            </w:pPr>
            <w:r w:rsidRPr="00217F97">
              <w:rPr>
                <w:rFonts w:ascii="Calibri" w:eastAsia="MS Mincho" w:hAnsi="Calibri" w:cs="Calibri"/>
                <w:szCs w:val="24"/>
                <w:lang w:eastAsia="en-US"/>
              </w:rPr>
              <w:t xml:space="preserve">      wellbeing</w:t>
            </w:r>
          </w:p>
          <w:p w14:paraId="027DC7B9" w14:textId="77777777" w:rsidR="00217F97" w:rsidRPr="00217F97" w:rsidRDefault="00217F97" w:rsidP="00217F97">
            <w:pPr>
              <w:rPr>
                <w:rFonts w:ascii="Calibri" w:eastAsia="MS Mincho" w:hAnsi="Calibri" w:cs="Calibri"/>
                <w:szCs w:val="24"/>
                <w:lang w:eastAsia="en-US"/>
              </w:rPr>
            </w:pPr>
            <w:r w:rsidRPr="00217F97">
              <w:rPr>
                <w:rFonts w:ascii="Calibri" w:eastAsia="MS Mincho" w:hAnsi="Calibri" w:cs="Calibri"/>
                <w:szCs w:val="24"/>
                <w:lang w:eastAsia="en-US"/>
              </w:rPr>
              <w:t xml:space="preserve">•     the main changes which take place in males and females, and the    </w:t>
            </w:r>
          </w:p>
          <w:p w14:paraId="2E63C76B" w14:textId="77777777" w:rsidR="00217F97" w:rsidRPr="00217F97" w:rsidRDefault="00217F97" w:rsidP="00217F97">
            <w:pPr>
              <w:rPr>
                <w:rFonts w:ascii="Calibri" w:eastAsia="MS Mincho" w:hAnsi="Calibri" w:cs="Calibri"/>
                <w:b/>
                <w:szCs w:val="24"/>
                <w:lang w:eastAsia="en-US"/>
              </w:rPr>
            </w:pPr>
            <w:r w:rsidRPr="00217F97">
              <w:rPr>
                <w:rFonts w:ascii="Calibri" w:eastAsia="MS Mincho" w:hAnsi="Calibri" w:cs="Calibri"/>
                <w:szCs w:val="24"/>
                <w:lang w:eastAsia="en-US"/>
              </w:rPr>
              <w:t xml:space="preserve">      implications for emotional and physical health</w:t>
            </w:r>
          </w:p>
        </w:tc>
      </w:tr>
    </w:tbl>
    <w:p w14:paraId="4D0FEC51" w14:textId="77777777" w:rsidR="00217F97" w:rsidRPr="00217F97" w:rsidRDefault="00217F97" w:rsidP="00217F97">
      <w:pPr>
        <w:spacing w:after="240" w:line="288" w:lineRule="auto"/>
        <w:ind w:left="0" w:firstLine="0"/>
        <w:rPr>
          <w:rFonts w:ascii="Trebuchet MS" w:eastAsia="Calibri" w:hAnsi="Trebuchet MS"/>
          <w:sz w:val="20"/>
          <w:lang w:eastAsia="en-US"/>
        </w:rPr>
      </w:pPr>
    </w:p>
    <w:p w14:paraId="76E9CCE5" w14:textId="77777777" w:rsidR="00217F97" w:rsidRPr="00217F97" w:rsidRDefault="00217F97" w:rsidP="00217F97">
      <w:pPr>
        <w:spacing w:after="240" w:line="288" w:lineRule="auto"/>
        <w:ind w:left="0" w:firstLine="0"/>
        <w:rPr>
          <w:rFonts w:ascii="Trebuchet MS" w:eastAsia="Calibri" w:hAnsi="Trebuchet MS"/>
          <w:sz w:val="20"/>
          <w:lang w:eastAsia="en-US"/>
        </w:rPr>
      </w:pPr>
    </w:p>
    <w:p w14:paraId="0266557F"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2AEA969F"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04A10F0F"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31CB6CE5"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641D5ABE" w14:textId="35F031F9" w:rsidR="00217F97" w:rsidRDefault="00217F97" w:rsidP="00217F97">
      <w:pPr>
        <w:spacing w:after="200" w:line="288" w:lineRule="auto"/>
        <w:ind w:left="720"/>
        <w:outlineLvl w:val="1"/>
        <w:rPr>
          <w:rFonts w:ascii="Calibri" w:eastAsia="MS Mincho" w:hAnsi="Calibri" w:cs="Arial"/>
          <w:b/>
          <w:sz w:val="22"/>
          <w:szCs w:val="22"/>
          <w:lang w:eastAsia="en-US"/>
        </w:rPr>
      </w:pPr>
    </w:p>
    <w:p w14:paraId="5AB9EE27" w14:textId="5C657F13" w:rsidR="00C4569B" w:rsidRDefault="00C4569B" w:rsidP="00217F97">
      <w:pPr>
        <w:spacing w:after="200" w:line="288" w:lineRule="auto"/>
        <w:ind w:left="720"/>
        <w:outlineLvl w:val="1"/>
        <w:rPr>
          <w:rFonts w:ascii="Calibri" w:eastAsia="MS Mincho" w:hAnsi="Calibri" w:cs="Arial"/>
          <w:b/>
          <w:sz w:val="22"/>
          <w:szCs w:val="22"/>
          <w:lang w:eastAsia="en-US"/>
        </w:rPr>
      </w:pPr>
    </w:p>
    <w:p w14:paraId="3CC8E973" w14:textId="77777777" w:rsidR="00C4569B" w:rsidRPr="00217F97" w:rsidRDefault="00C4569B" w:rsidP="00217F97">
      <w:pPr>
        <w:spacing w:after="200" w:line="288" w:lineRule="auto"/>
        <w:ind w:left="720"/>
        <w:outlineLvl w:val="1"/>
        <w:rPr>
          <w:rFonts w:ascii="Calibri" w:eastAsia="MS Mincho" w:hAnsi="Calibri" w:cs="Arial"/>
          <w:b/>
          <w:sz w:val="22"/>
          <w:szCs w:val="22"/>
          <w:lang w:eastAsia="en-US"/>
        </w:rPr>
      </w:pPr>
    </w:p>
    <w:p w14:paraId="552F04C9"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07D78417"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71F31D80" w14:textId="77777777" w:rsidR="00217F97" w:rsidRPr="00217F97" w:rsidRDefault="00217F97" w:rsidP="00217F97">
      <w:pPr>
        <w:spacing w:after="200" w:line="288" w:lineRule="auto"/>
        <w:ind w:left="720"/>
        <w:outlineLvl w:val="1"/>
        <w:rPr>
          <w:rFonts w:ascii="Calibri" w:eastAsia="MS Mincho" w:hAnsi="Calibri" w:cs="Arial"/>
          <w:b/>
          <w:sz w:val="22"/>
          <w:szCs w:val="22"/>
          <w:lang w:eastAsia="en-US"/>
        </w:rPr>
      </w:pPr>
    </w:p>
    <w:p w14:paraId="16BFABB7" w14:textId="77777777" w:rsidR="00217F97" w:rsidRPr="00217F97" w:rsidRDefault="00217F97" w:rsidP="00217F97">
      <w:pPr>
        <w:keepNext/>
        <w:keepLines/>
        <w:spacing w:before="360" w:after="40"/>
        <w:ind w:left="0" w:firstLine="0"/>
        <w:jc w:val="left"/>
        <w:outlineLvl w:val="0"/>
        <w:rPr>
          <w:rFonts w:ascii="Calibri" w:eastAsia="MS Gothic" w:hAnsi="Calibri" w:cs="Calibri"/>
          <w:color w:val="365F91"/>
          <w:sz w:val="32"/>
          <w:szCs w:val="32"/>
          <w:lang w:eastAsia="en-US"/>
        </w:rPr>
      </w:pPr>
      <w:bookmarkStart w:id="37" w:name="_Toc66271472"/>
      <w:r w:rsidRPr="00217F97">
        <w:rPr>
          <w:rFonts w:ascii="Calibri" w:eastAsia="MS Gothic" w:hAnsi="Calibri" w:cs="Calibri"/>
          <w:color w:val="365F91"/>
          <w:sz w:val="32"/>
          <w:szCs w:val="32"/>
          <w:lang w:eastAsia="en-US"/>
        </w:rPr>
        <w:t>Appendix E – Parent form: withdrawal from sex education within RSE</w:t>
      </w:r>
      <w:bookmarkStart w:id="38" w:name="_Toc62206228"/>
      <w:bookmarkStart w:id="39" w:name="_Toc62205014"/>
      <w:bookmarkStart w:id="40" w:name="_Toc66261168"/>
      <w:bookmarkStart w:id="41" w:name="_Toc66261226"/>
      <w:bookmarkStart w:id="42" w:name="_Toc66261296"/>
      <w:bookmarkStart w:id="43" w:name="_Toc66261390"/>
      <w:bookmarkStart w:id="44" w:name="_Toc66261526"/>
      <w:bookmarkStart w:id="45" w:name="_Toc66262183"/>
      <w:bookmarkStart w:id="46" w:name="_Toc66262614"/>
      <w:bookmarkEnd w:id="37"/>
    </w:p>
    <w:tbl>
      <w:tblPr>
        <w:tblStyle w:val="TableGridLight1"/>
        <w:tblW w:w="0" w:type="auto"/>
        <w:tblLook w:val="04A0" w:firstRow="1" w:lastRow="0" w:firstColumn="1" w:lastColumn="0" w:noHBand="0" w:noVBand="1"/>
      </w:tblPr>
      <w:tblGrid>
        <w:gridCol w:w="2434"/>
        <w:gridCol w:w="2434"/>
        <w:gridCol w:w="2434"/>
        <w:gridCol w:w="2434"/>
      </w:tblGrid>
      <w:tr w:rsidR="00217F97" w:rsidRPr="00217F97" w14:paraId="650869D0" w14:textId="77777777" w:rsidTr="00217F97">
        <w:tc>
          <w:tcPr>
            <w:tcW w:w="9736" w:type="dxa"/>
            <w:gridSpan w:val="4"/>
            <w:shd w:val="clear" w:color="auto" w:fill="92CDDC"/>
            <w:vAlign w:val="center"/>
          </w:tcPr>
          <w:p w14:paraId="522B5AD4" w14:textId="77777777" w:rsidR="00217F97" w:rsidRPr="00217F97" w:rsidRDefault="00217F97" w:rsidP="00217F97">
            <w:pPr>
              <w:outlineLvl w:val="1"/>
              <w:rPr>
                <w:rFonts w:ascii="Calibri" w:eastAsia="MS Mincho" w:hAnsi="Calibri" w:cs="Arial"/>
                <w:b/>
                <w:color w:val="365F91"/>
                <w:sz w:val="22"/>
                <w:szCs w:val="22"/>
                <w:lang w:eastAsia="en-US"/>
              </w:rPr>
            </w:pPr>
          </w:p>
          <w:p w14:paraId="64485E91" w14:textId="77777777" w:rsidR="00217F97" w:rsidRPr="00217F97" w:rsidRDefault="00217F97" w:rsidP="00217F97">
            <w:pPr>
              <w:outlineLvl w:val="1"/>
              <w:rPr>
                <w:rFonts w:ascii="Calibri" w:eastAsia="MS Mincho" w:hAnsi="Calibri" w:cs="Arial"/>
                <w:b/>
                <w:color w:val="365F91"/>
                <w:sz w:val="22"/>
                <w:szCs w:val="22"/>
                <w:lang w:eastAsia="en-US"/>
              </w:rPr>
            </w:pPr>
            <w:bookmarkStart w:id="47" w:name="_Toc66271473"/>
            <w:r w:rsidRPr="00217F97">
              <w:rPr>
                <w:rFonts w:ascii="Calibri" w:eastAsia="MS Mincho" w:hAnsi="Calibri" w:cs="Arial"/>
                <w:b/>
                <w:color w:val="365F91"/>
                <w:sz w:val="22"/>
                <w:szCs w:val="22"/>
                <w:lang w:eastAsia="en-US"/>
              </w:rPr>
              <w:t>TO BE COMPLETED BY PARENTS</w:t>
            </w:r>
            <w:bookmarkEnd w:id="47"/>
            <w:r w:rsidRPr="00217F97">
              <w:rPr>
                <w:rFonts w:ascii="Calibri" w:eastAsia="MS Mincho" w:hAnsi="Calibri" w:cs="Arial"/>
                <w:b/>
                <w:color w:val="365F91"/>
                <w:sz w:val="22"/>
                <w:szCs w:val="22"/>
                <w:lang w:eastAsia="en-US"/>
              </w:rPr>
              <w:t xml:space="preserve"> </w:t>
            </w:r>
          </w:p>
          <w:p w14:paraId="4760BB90" w14:textId="77777777" w:rsidR="00217F97" w:rsidRPr="00217F97" w:rsidRDefault="00217F97" w:rsidP="00217F97">
            <w:pPr>
              <w:outlineLvl w:val="1"/>
              <w:rPr>
                <w:rFonts w:ascii="Calibri" w:eastAsia="MS Mincho" w:hAnsi="Calibri" w:cs="Arial"/>
                <w:b/>
                <w:sz w:val="22"/>
                <w:szCs w:val="22"/>
                <w:lang w:eastAsia="en-US"/>
              </w:rPr>
            </w:pPr>
          </w:p>
        </w:tc>
      </w:tr>
      <w:tr w:rsidR="00217F97" w:rsidRPr="00217F97" w14:paraId="1838029D" w14:textId="77777777" w:rsidTr="00217F97">
        <w:tc>
          <w:tcPr>
            <w:tcW w:w="2434" w:type="dxa"/>
            <w:vAlign w:val="center"/>
          </w:tcPr>
          <w:p w14:paraId="0ED03CFD" w14:textId="77777777" w:rsidR="00217F97" w:rsidRPr="00217F97" w:rsidRDefault="00217F97" w:rsidP="00217F97">
            <w:pPr>
              <w:outlineLvl w:val="1"/>
              <w:rPr>
                <w:rFonts w:ascii="Calibri" w:eastAsia="MS Mincho" w:hAnsi="Calibri" w:cs="Arial"/>
                <w:sz w:val="22"/>
                <w:szCs w:val="22"/>
                <w:lang w:eastAsia="en-US"/>
              </w:rPr>
            </w:pPr>
          </w:p>
          <w:p w14:paraId="65C06304" w14:textId="77777777" w:rsidR="00217F97" w:rsidRPr="00217F97" w:rsidRDefault="00217F97" w:rsidP="00217F97">
            <w:pPr>
              <w:outlineLvl w:val="1"/>
              <w:rPr>
                <w:rFonts w:ascii="Calibri" w:eastAsia="MS Mincho" w:hAnsi="Calibri" w:cs="Arial"/>
                <w:sz w:val="22"/>
                <w:szCs w:val="22"/>
                <w:lang w:eastAsia="en-US"/>
              </w:rPr>
            </w:pPr>
            <w:bookmarkStart w:id="48" w:name="_Toc66271474"/>
            <w:r w:rsidRPr="00217F97">
              <w:rPr>
                <w:rFonts w:ascii="Calibri" w:eastAsia="MS Mincho" w:hAnsi="Calibri" w:cs="Arial"/>
                <w:sz w:val="22"/>
                <w:szCs w:val="22"/>
                <w:lang w:eastAsia="en-US"/>
              </w:rPr>
              <w:t>Name of child</w:t>
            </w:r>
            <w:bookmarkEnd w:id="48"/>
          </w:p>
          <w:p w14:paraId="20A377A2" w14:textId="77777777" w:rsidR="00217F97" w:rsidRPr="00217F97" w:rsidRDefault="00217F97" w:rsidP="00217F97">
            <w:pPr>
              <w:outlineLvl w:val="1"/>
              <w:rPr>
                <w:rFonts w:ascii="Calibri" w:eastAsia="MS Mincho" w:hAnsi="Calibri" w:cs="Arial"/>
                <w:sz w:val="22"/>
                <w:szCs w:val="22"/>
                <w:lang w:eastAsia="en-US"/>
              </w:rPr>
            </w:pPr>
          </w:p>
        </w:tc>
        <w:tc>
          <w:tcPr>
            <w:tcW w:w="2434" w:type="dxa"/>
            <w:vAlign w:val="center"/>
          </w:tcPr>
          <w:p w14:paraId="3A3139E6" w14:textId="77777777" w:rsidR="00217F97" w:rsidRPr="00217F97" w:rsidRDefault="00217F97" w:rsidP="00217F97">
            <w:pPr>
              <w:outlineLvl w:val="1"/>
              <w:rPr>
                <w:rFonts w:ascii="Calibri" w:eastAsia="MS Mincho" w:hAnsi="Calibri" w:cs="Arial"/>
                <w:sz w:val="22"/>
                <w:szCs w:val="22"/>
                <w:lang w:eastAsia="en-US"/>
              </w:rPr>
            </w:pPr>
          </w:p>
        </w:tc>
        <w:tc>
          <w:tcPr>
            <w:tcW w:w="2434" w:type="dxa"/>
            <w:vAlign w:val="center"/>
          </w:tcPr>
          <w:p w14:paraId="0D87014D" w14:textId="77777777" w:rsidR="00217F97" w:rsidRPr="00217F97" w:rsidRDefault="00217F97" w:rsidP="00217F97">
            <w:pPr>
              <w:outlineLvl w:val="1"/>
              <w:rPr>
                <w:rFonts w:ascii="Calibri" w:eastAsia="MS Mincho" w:hAnsi="Calibri" w:cs="Arial"/>
                <w:sz w:val="22"/>
                <w:szCs w:val="22"/>
                <w:lang w:eastAsia="en-US"/>
              </w:rPr>
            </w:pPr>
            <w:bookmarkStart w:id="49" w:name="_Toc66271475"/>
            <w:r w:rsidRPr="00217F97">
              <w:rPr>
                <w:rFonts w:ascii="Calibri" w:eastAsia="MS Mincho" w:hAnsi="Calibri" w:cs="Arial"/>
                <w:sz w:val="22"/>
                <w:szCs w:val="22"/>
                <w:lang w:eastAsia="en-US"/>
              </w:rPr>
              <w:t>Class</w:t>
            </w:r>
            <w:bookmarkEnd w:id="49"/>
          </w:p>
        </w:tc>
        <w:tc>
          <w:tcPr>
            <w:tcW w:w="2434" w:type="dxa"/>
            <w:vAlign w:val="center"/>
          </w:tcPr>
          <w:p w14:paraId="0F49AB29"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7D8D1BA9" w14:textId="77777777" w:rsidTr="00217F97">
        <w:tc>
          <w:tcPr>
            <w:tcW w:w="2434" w:type="dxa"/>
            <w:vAlign w:val="center"/>
          </w:tcPr>
          <w:p w14:paraId="37C8F5C9" w14:textId="77777777" w:rsidR="00217F97" w:rsidRPr="00217F97" w:rsidRDefault="00217F97" w:rsidP="00217F97">
            <w:pPr>
              <w:outlineLvl w:val="1"/>
              <w:rPr>
                <w:rFonts w:ascii="Calibri" w:eastAsia="MS Mincho" w:hAnsi="Calibri" w:cs="Arial"/>
                <w:sz w:val="22"/>
                <w:szCs w:val="22"/>
                <w:lang w:eastAsia="en-US"/>
              </w:rPr>
            </w:pPr>
          </w:p>
          <w:p w14:paraId="3389F510" w14:textId="77777777" w:rsidR="00217F97" w:rsidRPr="00217F97" w:rsidRDefault="00217F97" w:rsidP="00217F97">
            <w:pPr>
              <w:outlineLvl w:val="1"/>
              <w:rPr>
                <w:rFonts w:ascii="Calibri" w:eastAsia="MS Mincho" w:hAnsi="Calibri" w:cs="Arial"/>
                <w:sz w:val="22"/>
                <w:szCs w:val="22"/>
                <w:lang w:eastAsia="en-US"/>
              </w:rPr>
            </w:pPr>
            <w:bookmarkStart w:id="50" w:name="_Toc66271476"/>
            <w:r w:rsidRPr="00217F97">
              <w:rPr>
                <w:rFonts w:ascii="Calibri" w:eastAsia="MS Mincho" w:hAnsi="Calibri" w:cs="Arial"/>
                <w:sz w:val="22"/>
                <w:szCs w:val="22"/>
                <w:lang w:eastAsia="en-US"/>
              </w:rPr>
              <w:t>Name of parent</w:t>
            </w:r>
            <w:bookmarkEnd w:id="50"/>
          </w:p>
          <w:p w14:paraId="4E8B46DF" w14:textId="77777777" w:rsidR="00217F97" w:rsidRPr="00217F97" w:rsidRDefault="00217F97" w:rsidP="00217F97">
            <w:pPr>
              <w:outlineLvl w:val="1"/>
              <w:rPr>
                <w:rFonts w:ascii="Calibri" w:eastAsia="MS Mincho" w:hAnsi="Calibri" w:cs="Arial"/>
                <w:sz w:val="22"/>
                <w:szCs w:val="22"/>
                <w:lang w:eastAsia="en-US"/>
              </w:rPr>
            </w:pPr>
          </w:p>
        </w:tc>
        <w:tc>
          <w:tcPr>
            <w:tcW w:w="2434" w:type="dxa"/>
            <w:vAlign w:val="center"/>
          </w:tcPr>
          <w:p w14:paraId="502AAD9B" w14:textId="77777777" w:rsidR="00217F97" w:rsidRPr="00217F97" w:rsidRDefault="00217F97" w:rsidP="00217F97">
            <w:pPr>
              <w:outlineLvl w:val="1"/>
              <w:rPr>
                <w:rFonts w:ascii="Calibri" w:eastAsia="MS Mincho" w:hAnsi="Calibri" w:cs="Arial"/>
                <w:sz w:val="22"/>
                <w:szCs w:val="22"/>
                <w:lang w:eastAsia="en-US"/>
              </w:rPr>
            </w:pPr>
          </w:p>
        </w:tc>
        <w:tc>
          <w:tcPr>
            <w:tcW w:w="2434" w:type="dxa"/>
            <w:vAlign w:val="center"/>
          </w:tcPr>
          <w:p w14:paraId="1052EFEC" w14:textId="77777777" w:rsidR="00217F97" w:rsidRPr="00217F97" w:rsidRDefault="00217F97" w:rsidP="00217F97">
            <w:pPr>
              <w:outlineLvl w:val="1"/>
              <w:rPr>
                <w:rFonts w:ascii="Calibri" w:eastAsia="MS Mincho" w:hAnsi="Calibri" w:cs="Arial"/>
                <w:sz w:val="22"/>
                <w:szCs w:val="22"/>
                <w:lang w:eastAsia="en-US"/>
              </w:rPr>
            </w:pPr>
            <w:bookmarkStart w:id="51" w:name="_Toc66271477"/>
            <w:r w:rsidRPr="00217F97">
              <w:rPr>
                <w:rFonts w:ascii="Calibri" w:eastAsia="MS Mincho" w:hAnsi="Calibri" w:cs="Arial"/>
                <w:sz w:val="22"/>
                <w:szCs w:val="22"/>
                <w:lang w:eastAsia="en-US"/>
              </w:rPr>
              <w:t>Date</w:t>
            </w:r>
            <w:bookmarkEnd w:id="51"/>
          </w:p>
        </w:tc>
        <w:tc>
          <w:tcPr>
            <w:tcW w:w="2434" w:type="dxa"/>
            <w:vAlign w:val="center"/>
          </w:tcPr>
          <w:p w14:paraId="58CAF7B1"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599F4090" w14:textId="77777777" w:rsidTr="00217F97">
        <w:tc>
          <w:tcPr>
            <w:tcW w:w="9736" w:type="dxa"/>
            <w:gridSpan w:val="4"/>
          </w:tcPr>
          <w:p w14:paraId="296B24D9" w14:textId="77777777" w:rsidR="00217F97" w:rsidRPr="00217F97" w:rsidRDefault="00217F97" w:rsidP="00217F97">
            <w:pPr>
              <w:outlineLvl w:val="1"/>
              <w:rPr>
                <w:rFonts w:ascii="Calibri" w:eastAsia="MS Mincho" w:hAnsi="Calibri" w:cs="Arial"/>
                <w:sz w:val="22"/>
                <w:szCs w:val="22"/>
                <w:lang w:eastAsia="en-US"/>
              </w:rPr>
            </w:pPr>
          </w:p>
          <w:p w14:paraId="0E715574" w14:textId="77777777" w:rsidR="00217F97" w:rsidRPr="00217F97" w:rsidRDefault="00217F97" w:rsidP="00217F97">
            <w:pPr>
              <w:outlineLvl w:val="1"/>
              <w:rPr>
                <w:rFonts w:ascii="Calibri" w:eastAsia="MS Mincho" w:hAnsi="Calibri" w:cs="Arial"/>
                <w:sz w:val="22"/>
                <w:szCs w:val="22"/>
                <w:lang w:eastAsia="en-US"/>
              </w:rPr>
            </w:pPr>
            <w:bookmarkStart w:id="52" w:name="_Toc66271478"/>
            <w:r w:rsidRPr="00217F97">
              <w:rPr>
                <w:rFonts w:ascii="Calibri" w:eastAsia="MS Mincho" w:hAnsi="Calibri" w:cs="Arial"/>
                <w:sz w:val="22"/>
                <w:szCs w:val="22"/>
                <w:lang w:eastAsia="en-US"/>
              </w:rPr>
              <w:t>Reason for withdrawing from sex education within relationships and sex education</w:t>
            </w:r>
            <w:bookmarkEnd w:id="52"/>
          </w:p>
          <w:p w14:paraId="2CE7F498"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3AEF372D" w14:textId="77777777" w:rsidTr="00217F97">
        <w:tc>
          <w:tcPr>
            <w:tcW w:w="9736" w:type="dxa"/>
            <w:gridSpan w:val="4"/>
          </w:tcPr>
          <w:p w14:paraId="4D7CA9E1" w14:textId="77777777" w:rsidR="00217F97" w:rsidRPr="00217F97" w:rsidRDefault="00217F97" w:rsidP="00217F97">
            <w:pPr>
              <w:outlineLvl w:val="1"/>
              <w:rPr>
                <w:rFonts w:ascii="Calibri" w:eastAsia="MS Mincho" w:hAnsi="Calibri" w:cs="Arial"/>
                <w:sz w:val="22"/>
                <w:szCs w:val="22"/>
                <w:lang w:eastAsia="en-US"/>
              </w:rPr>
            </w:pPr>
          </w:p>
          <w:p w14:paraId="428E0736" w14:textId="77777777" w:rsidR="00217F97" w:rsidRPr="00217F97" w:rsidRDefault="00217F97" w:rsidP="00217F97">
            <w:pPr>
              <w:outlineLvl w:val="1"/>
              <w:rPr>
                <w:rFonts w:ascii="Calibri" w:eastAsia="MS Mincho" w:hAnsi="Calibri" w:cs="Arial"/>
                <w:sz w:val="22"/>
                <w:szCs w:val="22"/>
                <w:lang w:eastAsia="en-US"/>
              </w:rPr>
            </w:pPr>
          </w:p>
          <w:p w14:paraId="5DB780BA" w14:textId="77777777" w:rsidR="00217F97" w:rsidRPr="00217F97" w:rsidRDefault="00217F97" w:rsidP="00217F97">
            <w:pPr>
              <w:outlineLvl w:val="1"/>
              <w:rPr>
                <w:rFonts w:ascii="Calibri" w:eastAsia="MS Mincho" w:hAnsi="Calibri" w:cs="Arial"/>
                <w:sz w:val="22"/>
                <w:szCs w:val="22"/>
                <w:lang w:eastAsia="en-US"/>
              </w:rPr>
            </w:pPr>
          </w:p>
          <w:p w14:paraId="63D23ECD" w14:textId="77777777" w:rsidR="00217F97" w:rsidRPr="00217F97" w:rsidRDefault="00217F97" w:rsidP="00217F97">
            <w:pPr>
              <w:outlineLvl w:val="1"/>
              <w:rPr>
                <w:rFonts w:ascii="Calibri" w:eastAsia="MS Mincho" w:hAnsi="Calibri" w:cs="Arial"/>
                <w:sz w:val="22"/>
                <w:szCs w:val="22"/>
                <w:lang w:eastAsia="en-US"/>
              </w:rPr>
            </w:pPr>
          </w:p>
          <w:p w14:paraId="13C03982" w14:textId="77777777" w:rsidR="00217F97" w:rsidRPr="00217F97" w:rsidRDefault="00217F97" w:rsidP="00217F97">
            <w:pPr>
              <w:outlineLvl w:val="1"/>
              <w:rPr>
                <w:rFonts w:ascii="Calibri" w:eastAsia="MS Mincho" w:hAnsi="Calibri" w:cs="Arial"/>
                <w:sz w:val="22"/>
                <w:szCs w:val="22"/>
                <w:lang w:eastAsia="en-US"/>
              </w:rPr>
            </w:pPr>
          </w:p>
          <w:p w14:paraId="506AED71" w14:textId="77777777" w:rsidR="00217F97" w:rsidRPr="00217F97" w:rsidRDefault="00217F97" w:rsidP="00217F97">
            <w:pPr>
              <w:outlineLvl w:val="1"/>
              <w:rPr>
                <w:rFonts w:ascii="Calibri" w:eastAsia="MS Mincho" w:hAnsi="Calibri" w:cs="Arial"/>
                <w:sz w:val="22"/>
                <w:szCs w:val="22"/>
                <w:lang w:eastAsia="en-US"/>
              </w:rPr>
            </w:pPr>
          </w:p>
          <w:p w14:paraId="3123F140" w14:textId="77777777" w:rsidR="00217F97" w:rsidRPr="00217F97" w:rsidRDefault="00217F97" w:rsidP="00217F97">
            <w:pPr>
              <w:outlineLvl w:val="1"/>
              <w:rPr>
                <w:rFonts w:ascii="Calibri" w:eastAsia="MS Mincho" w:hAnsi="Calibri" w:cs="Arial"/>
                <w:sz w:val="22"/>
                <w:szCs w:val="22"/>
                <w:lang w:eastAsia="en-US"/>
              </w:rPr>
            </w:pPr>
          </w:p>
          <w:p w14:paraId="4AEAFEFD" w14:textId="77777777" w:rsidR="00217F97" w:rsidRPr="00217F97" w:rsidRDefault="00217F97" w:rsidP="00217F97">
            <w:pPr>
              <w:outlineLvl w:val="1"/>
              <w:rPr>
                <w:rFonts w:ascii="Calibri" w:eastAsia="MS Mincho" w:hAnsi="Calibri" w:cs="Arial"/>
                <w:sz w:val="22"/>
                <w:szCs w:val="22"/>
                <w:lang w:eastAsia="en-US"/>
              </w:rPr>
            </w:pPr>
          </w:p>
          <w:p w14:paraId="3445087A" w14:textId="77777777" w:rsidR="00217F97" w:rsidRPr="00217F97" w:rsidRDefault="00217F97" w:rsidP="00217F97">
            <w:pPr>
              <w:outlineLvl w:val="1"/>
              <w:rPr>
                <w:rFonts w:ascii="Calibri" w:eastAsia="MS Mincho" w:hAnsi="Calibri" w:cs="Arial"/>
                <w:sz w:val="22"/>
                <w:szCs w:val="22"/>
                <w:lang w:eastAsia="en-US"/>
              </w:rPr>
            </w:pPr>
          </w:p>
          <w:p w14:paraId="5762FE9F" w14:textId="77777777" w:rsidR="00217F97" w:rsidRPr="00217F97" w:rsidRDefault="00217F97" w:rsidP="00217F97">
            <w:pPr>
              <w:outlineLvl w:val="1"/>
              <w:rPr>
                <w:rFonts w:ascii="Calibri" w:eastAsia="MS Mincho" w:hAnsi="Calibri" w:cs="Arial"/>
                <w:sz w:val="22"/>
                <w:szCs w:val="22"/>
                <w:lang w:eastAsia="en-US"/>
              </w:rPr>
            </w:pPr>
          </w:p>
          <w:p w14:paraId="0BCEEC7C" w14:textId="77777777" w:rsidR="00217F97" w:rsidRPr="00217F97" w:rsidRDefault="00217F97" w:rsidP="00217F97">
            <w:pPr>
              <w:outlineLvl w:val="1"/>
              <w:rPr>
                <w:rFonts w:ascii="Calibri" w:eastAsia="MS Mincho" w:hAnsi="Calibri" w:cs="Arial"/>
                <w:sz w:val="22"/>
                <w:szCs w:val="22"/>
                <w:lang w:eastAsia="en-US"/>
              </w:rPr>
            </w:pPr>
          </w:p>
          <w:p w14:paraId="1C5318E8"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1344A39D" w14:textId="77777777" w:rsidTr="00217F97">
        <w:tc>
          <w:tcPr>
            <w:tcW w:w="9736" w:type="dxa"/>
            <w:gridSpan w:val="4"/>
          </w:tcPr>
          <w:p w14:paraId="06248A59" w14:textId="77777777" w:rsidR="00217F97" w:rsidRPr="00217F97" w:rsidRDefault="00217F97" w:rsidP="00217F97">
            <w:pPr>
              <w:outlineLvl w:val="1"/>
              <w:rPr>
                <w:rFonts w:ascii="Calibri" w:eastAsia="MS Mincho" w:hAnsi="Calibri" w:cs="Arial"/>
                <w:sz w:val="22"/>
                <w:szCs w:val="22"/>
                <w:lang w:eastAsia="en-US"/>
              </w:rPr>
            </w:pPr>
          </w:p>
          <w:p w14:paraId="42DC395F" w14:textId="77777777" w:rsidR="00217F97" w:rsidRPr="00217F97" w:rsidRDefault="00217F97" w:rsidP="00217F97">
            <w:pPr>
              <w:outlineLvl w:val="1"/>
              <w:rPr>
                <w:rFonts w:ascii="Calibri" w:eastAsia="MS Mincho" w:hAnsi="Calibri" w:cs="Arial"/>
                <w:sz w:val="22"/>
                <w:szCs w:val="22"/>
                <w:lang w:eastAsia="en-US"/>
              </w:rPr>
            </w:pPr>
            <w:bookmarkStart w:id="53" w:name="_Toc66271479"/>
            <w:r w:rsidRPr="00217F97">
              <w:rPr>
                <w:rFonts w:ascii="Calibri" w:eastAsia="MS Mincho" w:hAnsi="Calibri" w:cs="Arial"/>
                <w:sz w:val="22"/>
                <w:szCs w:val="22"/>
                <w:lang w:eastAsia="en-US"/>
              </w:rPr>
              <w:t>Any other information you would like the school to consider</w:t>
            </w:r>
            <w:bookmarkEnd w:id="53"/>
          </w:p>
          <w:p w14:paraId="1591BE77"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63A8026E" w14:textId="77777777" w:rsidTr="00217F97">
        <w:trPr>
          <w:trHeight w:val="516"/>
        </w:trPr>
        <w:tc>
          <w:tcPr>
            <w:tcW w:w="9736" w:type="dxa"/>
            <w:gridSpan w:val="4"/>
          </w:tcPr>
          <w:p w14:paraId="4B458358" w14:textId="77777777" w:rsidR="00217F97" w:rsidRPr="00217F97" w:rsidRDefault="00217F97" w:rsidP="00217F97">
            <w:pPr>
              <w:outlineLvl w:val="1"/>
              <w:rPr>
                <w:rFonts w:ascii="Calibri" w:eastAsia="MS Mincho" w:hAnsi="Calibri" w:cs="Arial"/>
                <w:sz w:val="22"/>
                <w:szCs w:val="22"/>
                <w:lang w:eastAsia="en-US"/>
              </w:rPr>
            </w:pPr>
          </w:p>
          <w:p w14:paraId="44CCA17B" w14:textId="77777777" w:rsidR="00217F97" w:rsidRPr="00217F97" w:rsidRDefault="00217F97" w:rsidP="00217F97">
            <w:pPr>
              <w:outlineLvl w:val="1"/>
              <w:rPr>
                <w:rFonts w:ascii="Calibri" w:eastAsia="MS Mincho" w:hAnsi="Calibri" w:cs="Arial"/>
                <w:sz w:val="22"/>
                <w:szCs w:val="22"/>
                <w:lang w:eastAsia="en-US"/>
              </w:rPr>
            </w:pPr>
          </w:p>
          <w:p w14:paraId="795BD5B4" w14:textId="77777777" w:rsidR="00217F97" w:rsidRPr="00217F97" w:rsidRDefault="00217F97" w:rsidP="00217F97">
            <w:pPr>
              <w:outlineLvl w:val="1"/>
              <w:rPr>
                <w:rFonts w:ascii="Calibri" w:eastAsia="MS Mincho" w:hAnsi="Calibri" w:cs="Arial"/>
                <w:sz w:val="22"/>
                <w:szCs w:val="22"/>
                <w:lang w:eastAsia="en-US"/>
              </w:rPr>
            </w:pPr>
          </w:p>
          <w:p w14:paraId="53225B6B" w14:textId="77777777" w:rsidR="00217F97" w:rsidRPr="00217F97" w:rsidRDefault="00217F97" w:rsidP="00217F97">
            <w:pPr>
              <w:outlineLvl w:val="1"/>
              <w:rPr>
                <w:rFonts w:ascii="Calibri" w:eastAsia="MS Mincho" w:hAnsi="Calibri" w:cs="Arial"/>
                <w:sz w:val="22"/>
                <w:szCs w:val="22"/>
                <w:lang w:eastAsia="en-US"/>
              </w:rPr>
            </w:pPr>
          </w:p>
          <w:p w14:paraId="6819E99E" w14:textId="77777777" w:rsidR="00217F97" w:rsidRPr="00217F97" w:rsidRDefault="00217F97" w:rsidP="00217F97">
            <w:pPr>
              <w:outlineLvl w:val="1"/>
              <w:rPr>
                <w:rFonts w:ascii="Calibri" w:eastAsia="MS Mincho" w:hAnsi="Calibri" w:cs="Arial"/>
                <w:sz w:val="22"/>
                <w:szCs w:val="22"/>
                <w:lang w:eastAsia="en-US"/>
              </w:rPr>
            </w:pPr>
          </w:p>
          <w:p w14:paraId="452432C2" w14:textId="77777777" w:rsidR="00217F97" w:rsidRPr="00217F97" w:rsidRDefault="00217F97" w:rsidP="00217F97">
            <w:pPr>
              <w:outlineLvl w:val="1"/>
              <w:rPr>
                <w:rFonts w:ascii="Calibri" w:eastAsia="MS Mincho" w:hAnsi="Calibri" w:cs="Arial"/>
                <w:sz w:val="22"/>
                <w:szCs w:val="22"/>
                <w:lang w:eastAsia="en-US"/>
              </w:rPr>
            </w:pPr>
          </w:p>
          <w:p w14:paraId="18BC0695" w14:textId="77777777" w:rsidR="00217F97" w:rsidRPr="00217F97" w:rsidRDefault="00217F97" w:rsidP="00217F97">
            <w:pPr>
              <w:outlineLvl w:val="1"/>
              <w:rPr>
                <w:rFonts w:ascii="Calibri" w:eastAsia="MS Mincho" w:hAnsi="Calibri" w:cs="Arial"/>
                <w:sz w:val="22"/>
                <w:szCs w:val="22"/>
                <w:lang w:eastAsia="en-US"/>
              </w:rPr>
            </w:pPr>
          </w:p>
          <w:p w14:paraId="00554E43"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3CBF2AAB" w14:textId="77777777" w:rsidTr="00217F97">
        <w:tc>
          <w:tcPr>
            <w:tcW w:w="4868" w:type="dxa"/>
            <w:gridSpan w:val="2"/>
          </w:tcPr>
          <w:p w14:paraId="3F72289A" w14:textId="77777777" w:rsidR="00217F97" w:rsidRPr="00217F97" w:rsidRDefault="00217F97" w:rsidP="00217F97">
            <w:pPr>
              <w:outlineLvl w:val="1"/>
              <w:rPr>
                <w:rFonts w:ascii="Calibri" w:eastAsia="MS Mincho" w:hAnsi="Calibri" w:cs="Arial"/>
                <w:sz w:val="22"/>
                <w:szCs w:val="22"/>
                <w:lang w:eastAsia="en-US"/>
              </w:rPr>
            </w:pPr>
          </w:p>
          <w:p w14:paraId="198C80BA" w14:textId="77777777" w:rsidR="00217F97" w:rsidRPr="00217F97" w:rsidRDefault="00217F97" w:rsidP="00217F97">
            <w:pPr>
              <w:outlineLvl w:val="1"/>
              <w:rPr>
                <w:rFonts w:ascii="Calibri" w:eastAsia="MS Mincho" w:hAnsi="Calibri" w:cs="Arial"/>
                <w:sz w:val="22"/>
                <w:szCs w:val="22"/>
                <w:lang w:eastAsia="en-US"/>
              </w:rPr>
            </w:pPr>
            <w:bookmarkStart w:id="54" w:name="_Toc66271480"/>
            <w:r w:rsidRPr="00217F97">
              <w:rPr>
                <w:rFonts w:ascii="Calibri" w:eastAsia="MS Mincho" w:hAnsi="Calibri" w:cs="Arial"/>
                <w:sz w:val="22"/>
                <w:szCs w:val="22"/>
                <w:lang w:eastAsia="en-US"/>
              </w:rPr>
              <w:t>Parent signature</w:t>
            </w:r>
            <w:bookmarkEnd w:id="54"/>
          </w:p>
        </w:tc>
        <w:tc>
          <w:tcPr>
            <w:tcW w:w="4868" w:type="dxa"/>
            <w:gridSpan w:val="2"/>
          </w:tcPr>
          <w:p w14:paraId="3E331ECF" w14:textId="77777777" w:rsidR="00217F97" w:rsidRPr="00217F97" w:rsidRDefault="00217F97" w:rsidP="00217F97">
            <w:pPr>
              <w:outlineLvl w:val="1"/>
              <w:rPr>
                <w:rFonts w:ascii="Calibri" w:eastAsia="MS Mincho" w:hAnsi="Calibri" w:cs="Arial"/>
                <w:sz w:val="22"/>
                <w:szCs w:val="22"/>
                <w:lang w:eastAsia="en-US"/>
              </w:rPr>
            </w:pPr>
          </w:p>
          <w:p w14:paraId="4A31D0BA" w14:textId="77777777" w:rsidR="00217F97" w:rsidRPr="00217F97" w:rsidRDefault="00217F97" w:rsidP="00217F97">
            <w:pPr>
              <w:outlineLvl w:val="1"/>
              <w:rPr>
                <w:rFonts w:ascii="Calibri" w:eastAsia="MS Mincho" w:hAnsi="Calibri" w:cs="Arial"/>
                <w:sz w:val="22"/>
                <w:szCs w:val="22"/>
                <w:lang w:eastAsia="en-US"/>
              </w:rPr>
            </w:pPr>
          </w:p>
          <w:p w14:paraId="74214E21"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34EACE85" w14:textId="77777777" w:rsidTr="00217F97">
        <w:tc>
          <w:tcPr>
            <w:tcW w:w="9736" w:type="dxa"/>
            <w:gridSpan w:val="4"/>
            <w:shd w:val="clear" w:color="auto" w:fill="92CDDC"/>
          </w:tcPr>
          <w:p w14:paraId="0CD4C481" w14:textId="77777777" w:rsidR="00217F97" w:rsidRPr="00217F97" w:rsidRDefault="00217F97" w:rsidP="00217F97">
            <w:pPr>
              <w:outlineLvl w:val="1"/>
              <w:rPr>
                <w:rFonts w:ascii="Calibri" w:eastAsia="MS Mincho" w:hAnsi="Calibri" w:cs="Arial"/>
                <w:sz w:val="22"/>
                <w:szCs w:val="22"/>
                <w:lang w:eastAsia="en-US"/>
              </w:rPr>
            </w:pPr>
          </w:p>
          <w:p w14:paraId="59834F4B" w14:textId="77777777" w:rsidR="00217F97" w:rsidRPr="00217F97" w:rsidRDefault="00217F97" w:rsidP="00217F97">
            <w:pPr>
              <w:shd w:val="clear" w:color="auto" w:fill="92CDDC"/>
              <w:outlineLvl w:val="1"/>
              <w:rPr>
                <w:rFonts w:ascii="Calibri" w:eastAsia="MS Mincho" w:hAnsi="Calibri" w:cs="Arial"/>
                <w:b/>
                <w:color w:val="365F91"/>
                <w:sz w:val="22"/>
                <w:szCs w:val="22"/>
                <w:lang w:eastAsia="en-US"/>
              </w:rPr>
            </w:pPr>
            <w:bookmarkStart w:id="55" w:name="_Toc66271481"/>
            <w:r w:rsidRPr="00217F97">
              <w:rPr>
                <w:rFonts w:ascii="Calibri" w:eastAsia="MS Mincho" w:hAnsi="Calibri" w:cs="Arial"/>
                <w:b/>
                <w:color w:val="365F91"/>
                <w:sz w:val="22"/>
                <w:szCs w:val="22"/>
                <w:lang w:eastAsia="en-US"/>
              </w:rPr>
              <w:t>TO BE COMPLETED BY THE SCHOOL</w:t>
            </w:r>
            <w:bookmarkEnd w:id="55"/>
          </w:p>
          <w:p w14:paraId="1D85E68F" w14:textId="77777777" w:rsidR="00217F97" w:rsidRPr="00217F97" w:rsidRDefault="00217F97" w:rsidP="00217F97">
            <w:pPr>
              <w:outlineLvl w:val="1"/>
              <w:rPr>
                <w:rFonts w:ascii="Calibri" w:eastAsia="MS Mincho" w:hAnsi="Calibri" w:cs="Arial"/>
                <w:sz w:val="22"/>
                <w:szCs w:val="22"/>
                <w:lang w:eastAsia="en-US"/>
              </w:rPr>
            </w:pPr>
          </w:p>
        </w:tc>
      </w:tr>
      <w:tr w:rsidR="00217F97" w:rsidRPr="00217F97" w14:paraId="154DBAF0" w14:textId="77777777" w:rsidTr="00217F97">
        <w:tc>
          <w:tcPr>
            <w:tcW w:w="2434" w:type="dxa"/>
          </w:tcPr>
          <w:p w14:paraId="2F01A49A" w14:textId="77777777" w:rsidR="00217F97" w:rsidRPr="00217F97" w:rsidRDefault="00217F97" w:rsidP="00217F97">
            <w:pPr>
              <w:outlineLvl w:val="1"/>
              <w:rPr>
                <w:rFonts w:ascii="Calibri" w:eastAsia="MS Mincho" w:hAnsi="Calibri" w:cs="Arial"/>
                <w:sz w:val="22"/>
                <w:szCs w:val="22"/>
                <w:lang w:eastAsia="en-US"/>
              </w:rPr>
            </w:pPr>
            <w:bookmarkStart w:id="56" w:name="_Toc66271482"/>
            <w:r w:rsidRPr="00217F97">
              <w:rPr>
                <w:rFonts w:ascii="Calibri" w:eastAsia="MS Mincho" w:hAnsi="Calibri" w:cs="Arial"/>
                <w:sz w:val="22"/>
                <w:szCs w:val="22"/>
                <w:lang w:eastAsia="en-US"/>
              </w:rPr>
              <w:t>Agreed actions from discussion with parents</w:t>
            </w:r>
            <w:bookmarkEnd w:id="38"/>
            <w:bookmarkEnd w:id="39"/>
            <w:bookmarkEnd w:id="40"/>
            <w:bookmarkEnd w:id="41"/>
            <w:bookmarkEnd w:id="42"/>
            <w:bookmarkEnd w:id="43"/>
            <w:bookmarkEnd w:id="44"/>
            <w:bookmarkEnd w:id="45"/>
            <w:bookmarkEnd w:id="46"/>
            <w:bookmarkEnd w:id="56"/>
          </w:p>
          <w:p w14:paraId="6D146B14" w14:textId="77777777" w:rsidR="00217F97" w:rsidRPr="00217F97" w:rsidRDefault="00217F97" w:rsidP="00217F97">
            <w:pPr>
              <w:outlineLvl w:val="1"/>
              <w:rPr>
                <w:rFonts w:ascii="Calibri" w:eastAsia="MS Mincho" w:hAnsi="Calibri" w:cs="Arial"/>
                <w:sz w:val="22"/>
                <w:szCs w:val="22"/>
                <w:lang w:eastAsia="en-US"/>
              </w:rPr>
            </w:pPr>
          </w:p>
          <w:p w14:paraId="435CD4E1" w14:textId="77777777" w:rsidR="00217F97" w:rsidRPr="00217F97" w:rsidRDefault="00217F97" w:rsidP="00217F97">
            <w:pPr>
              <w:outlineLvl w:val="1"/>
              <w:rPr>
                <w:rFonts w:ascii="Calibri" w:eastAsia="MS Mincho" w:hAnsi="Calibri" w:cs="Arial"/>
                <w:sz w:val="22"/>
                <w:szCs w:val="22"/>
                <w:lang w:eastAsia="en-US"/>
              </w:rPr>
            </w:pPr>
          </w:p>
          <w:p w14:paraId="5B5F83E5" w14:textId="77777777" w:rsidR="00217F97" w:rsidRPr="00217F97" w:rsidRDefault="00217F97" w:rsidP="00217F97">
            <w:pPr>
              <w:outlineLvl w:val="1"/>
              <w:rPr>
                <w:rFonts w:ascii="Calibri" w:eastAsia="MS Mincho" w:hAnsi="Calibri" w:cs="Arial"/>
                <w:sz w:val="22"/>
                <w:szCs w:val="22"/>
                <w:lang w:eastAsia="en-US"/>
              </w:rPr>
            </w:pPr>
          </w:p>
          <w:p w14:paraId="7A53BEF5" w14:textId="77777777" w:rsidR="00217F97" w:rsidRPr="00217F97" w:rsidRDefault="00217F97" w:rsidP="00217F97">
            <w:pPr>
              <w:outlineLvl w:val="1"/>
              <w:rPr>
                <w:rFonts w:ascii="Calibri" w:eastAsia="MS Mincho" w:hAnsi="Calibri" w:cs="Arial"/>
                <w:sz w:val="22"/>
                <w:szCs w:val="22"/>
                <w:lang w:eastAsia="en-US"/>
              </w:rPr>
            </w:pPr>
          </w:p>
          <w:p w14:paraId="79D1A3E1" w14:textId="77777777" w:rsidR="00217F97" w:rsidRPr="00217F97" w:rsidRDefault="00217F97" w:rsidP="00217F97">
            <w:pPr>
              <w:outlineLvl w:val="1"/>
              <w:rPr>
                <w:rFonts w:ascii="Calibri" w:eastAsia="MS Mincho" w:hAnsi="Calibri" w:cs="Arial"/>
                <w:sz w:val="22"/>
                <w:szCs w:val="22"/>
                <w:lang w:eastAsia="en-US"/>
              </w:rPr>
            </w:pPr>
          </w:p>
          <w:p w14:paraId="7A88D7B6" w14:textId="77777777" w:rsidR="00217F97" w:rsidRPr="00217F97" w:rsidRDefault="00217F97" w:rsidP="00217F97">
            <w:pPr>
              <w:outlineLvl w:val="1"/>
              <w:rPr>
                <w:rFonts w:ascii="Calibri" w:eastAsia="MS Mincho" w:hAnsi="Calibri" w:cs="Arial"/>
                <w:sz w:val="22"/>
                <w:szCs w:val="22"/>
                <w:lang w:eastAsia="en-US"/>
              </w:rPr>
            </w:pPr>
          </w:p>
        </w:tc>
        <w:tc>
          <w:tcPr>
            <w:tcW w:w="7302" w:type="dxa"/>
            <w:gridSpan w:val="3"/>
          </w:tcPr>
          <w:p w14:paraId="6EC84D63" w14:textId="77777777" w:rsidR="00217F97" w:rsidRPr="00217F97" w:rsidRDefault="00217F97" w:rsidP="00217F97">
            <w:pPr>
              <w:outlineLvl w:val="1"/>
              <w:rPr>
                <w:rFonts w:ascii="Calibri" w:eastAsia="MS Mincho" w:hAnsi="Calibri" w:cs="Arial"/>
                <w:sz w:val="22"/>
                <w:szCs w:val="22"/>
                <w:lang w:eastAsia="en-US"/>
              </w:rPr>
            </w:pPr>
          </w:p>
        </w:tc>
      </w:tr>
    </w:tbl>
    <w:p w14:paraId="62095949" w14:textId="77777777" w:rsidR="00217F97" w:rsidRPr="00217F97" w:rsidRDefault="00217F97" w:rsidP="00217F97">
      <w:pPr>
        <w:spacing w:after="200" w:line="288" w:lineRule="auto"/>
        <w:ind w:left="0" w:firstLine="0"/>
        <w:outlineLvl w:val="1"/>
        <w:rPr>
          <w:rFonts w:ascii="Calibri" w:eastAsia="MS Mincho" w:hAnsi="Calibri" w:cs="Arial"/>
          <w:sz w:val="22"/>
          <w:szCs w:val="22"/>
          <w:lang w:eastAsia="en-US"/>
        </w:rPr>
      </w:pPr>
    </w:p>
    <w:p w14:paraId="63FDF0B0" w14:textId="77777777" w:rsidR="00217F97" w:rsidRDefault="00217F97" w:rsidP="00275089"/>
    <w:sectPr w:rsidR="00217F97" w:rsidSect="000F2455">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AAB4" w14:textId="77777777" w:rsidR="00B05DE7" w:rsidRDefault="00B05DE7" w:rsidP="00FE1449">
      <w:r>
        <w:separator/>
      </w:r>
    </w:p>
  </w:endnote>
  <w:endnote w:type="continuationSeparator" w:id="0">
    <w:p w14:paraId="325A0D87" w14:textId="77777777" w:rsidR="00B05DE7" w:rsidRDefault="00B05DE7" w:rsidP="00FE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94333"/>
      <w:docPartObj>
        <w:docPartGallery w:val="Page Numbers (Bottom of Page)"/>
        <w:docPartUnique/>
      </w:docPartObj>
    </w:sdtPr>
    <w:sdtEndPr/>
    <w:sdtContent>
      <w:sdt>
        <w:sdtPr>
          <w:id w:val="-1705238520"/>
          <w:docPartObj>
            <w:docPartGallery w:val="Page Numbers (Top of Page)"/>
            <w:docPartUnique/>
          </w:docPartObj>
        </w:sdtPr>
        <w:sdtEndPr/>
        <w:sdtContent>
          <w:p w14:paraId="17395EE9" w14:textId="3C856D64" w:rsidR="00217F97" w:rsidRPr="00E879D5" w:rsidRDefault="00217F97" w:rsidP="00E879D5">
            <w:pPr>
              <w:pStyle w:val="Footer"/>
              <w:tabs>
                <w:tab w:val="left" w:pos="2817"/>
              </w:tabs>
              <w:jc w:val="left"/>
              <w:rPr>
                <w:rFonts w:ascii="Verdana" w:hAnsi="Verdana"/>
                <w:b/>
                <w:bCs/>
                <w:sz w:val="18"/>
                <w:szCs w:val="18"/>
              </w:rPr>
            </w:pPr>
            <w:r w:rsidRPr="00FE1449">
              <w:rPr>
                <w:rFonts w:asciiTheme="minorHAnsi" w:hAnsiTheme="minorHAnsi" w:cstheme="minorHAnsi"/>
                <w:color w:val="5B9BD5" w:themeColor="accent1"/>
              </w:rPr>
              <w:t xml:space="preserve">Page </w:t>
            </w:r>
            <w:r w:rsidRPr="00FE1449">
              <w:rPr>
                <w:rFonts w:asciiTheme="minorHAnsi" w:hAnsiTheme="minorHAnsi" w:cstheme="minorHAnsi"/>
                <w:bCs/>
                <w:color w:val="5B9BD5" w:themeColor="accent1"/>
                <w:szCs w:val="24"/>
              </w:rPr>
              <w:fldChar w:fldCharType="begin"/>
            </w:r>
            <w:r w:rsidRPr="00FE1449">
              <w:rPr>
                <w:rFonts w:asciiTheme="minorHAnsi" w:hAnsiTheme="minorHAnsi" w:cstheme="minorHAnsi"/>
                <w:bCs/>
                <w:color w:val="5B9BD5" w:themeColor="accent1"/>
              </w:rPr>
              <w:instrText xml:space="preserve"> PAGE </w:instrText>
            </w:r>
            <w:r w:rsidRPr="00FE1449">
              <w:rPr>
                <w:rFonts w:asciiTheme="minorHAnsi" w:hAnsiTheme="minorHAnsi" w:cstheme="minorHAnsi"/>
                <w:bCs/>
                <w:color w:val="5B9BD5" w:themeColor="accent1"/>
                <w:szCs w:val="24"/>
              </w:rPr>
              <w:fldChar w:fldCharType="separate"/>
            </w:r>
            <w:r w:rsidR="009A518F">
              <w:rPr>
                <w:rFonts w:asciiTheme="minorHAnsi" w:hAnsiTheme="minorHAnsi" w:cstheme="minorHAnsi"/>
                <w:bCs/>
                <w:noProof/>
                <w:color w:val="5B9BD5" w:themeColor="accent1"/>
              </w:rPr>
              <w:t>18</w:t>
            </w:r>
            <w:r w:rsidRPr="00FE1449">
              <w:rPr>
                <w:rFonts w:asciiTheme="minorHAnsi" w:hAnsiTheme="minorHAnsi" w:cstheme="minorHAnsi"/>
                <w:bCs/>
                <w:color w:val="5B9BD5" w:themeColor="accent1"/>
                <w:szCs w:val="24"/>
              </w:rPr>
              <w:fldChar w:fldCharType="end"/>
            </w:r>
            <w:r w:rsidRPr="00FE1449">
              <w:rPr>
                <w:rFonts w:asciiTheme="minorHAnsi" w:hAnsiTheme="minorHAnsi" w:cstheme="minorHAnsi"/>
                <w:color w:val="5B9BD5" w:themeColor="accent1"/>
              </w:rPr>
              <w:t xml:space="preserve"> of </w:t>
            </w:r>
            <w:r w:rsidRPr="00FE1449">
              <w:rPr>
                <w:rFonts w:asciiTheme="minorHAnsi" w:hAnsiTheme="minorHAnsi" w:cstheme="minorHAnsi"/>
                <w:bCs/>
                <w:color w:val="5B9BD5" w:themeColor="accent1"/>
                <w:szCs w:val="24"/>
              </w:rPr>
              <w:fldChar w:fldCharType="begin"/>
            </w:r>
            <w:r w:rsidRPr="00FE1449">
              <w:rPr>
                <w:rFonts w:asciiTheme="minorHAnsi" w:hAnsiTheme="minorHAnsi" w:cstheme="minorHAnsi"/>
                <w:bCs/>
                <w:color w:val="5B9BD5" w:themeColor="accent1"/>
              </w:rPr>
              <w:instrText xml:space="preserve"> NUMPAGES  </w:instrText>
            </w:r>
            <w:r w:rsidRPr="00FE1449">
              <w:rPr>
                <w:rFonts w:asciiTheme="minorHAnsi" w:hAnsiTheme="minorHAnsi" w:cstheme="minorHAnsi"/>
                <w:bCs/>
                <w:color w:val="5B9BD5" w:themeColor="accent1"/>
                <w:szCs w:val="24"/>
              </w:rPr>
              <w:fldChar w:fldCharType="separate"/>
            </w:r>
            <w:r w:rsidR="009A518F">
              <w:rPr>
                <w:rFonts w:asciiTheme="minorHAnsi" w:hAnsiTheme="minorHAnsi" w:cstheme="minorHAnsi"/>
                <w:bCs/>
                <w:noProof/>
                <w:color w:val="5B9BD5" w:themeColor="accent1"/>
              </w:rPr>
              <w:t>18</w:t>
            </w:r>
            <w:r w:rsidRPr="00FE1449">
              <w:rPr>
                <w:rFonts w:asciiTheme="minorHAnsi" w:hAnsiTheme="minorHAnsi" w:cstheme="minorHAnsi"/>
                <w:bCs/>
                <w:color w:val="5B9BD5" w:themeColor="accent1"/>
                <w:szCs w:val="24"/>
              </w:rPr>
              <w:fldChar w:fldCharType="end"/>
            </w:r>
            <w:r>
              <w:rPr>
                <w:rFonts w:asciiTheme="minorHAnsi" w:hAnsiTheme="minorHAnsi" w:cstheme="minorHAnsi"/>
                <w:bCs/>
                <w:color w:val="5B9BD5" w:themeColor="accent1"/>
                <w:szCs w:val="24"/>
              </w:rPr>
              <w:tab/>
            </w:r>
            <w:r>
              <w:rPr>
                <w:rFonts w:asciiTheme="minorHAnsi" w:hAnsiTheme="minorHAnsi" w:cstheme="minorHAnsi"/>
                <w:bCs/>
                <w:color w:val="5B9BD5" w:themeColor="accent1"/>
                <w:szCs w:val="24"/>
              </w:rPr>
              <w:tab/>
            </w:r>
            <w:r>
              <w:rPr>
                <w:rFonts w:asciiTheme="minorHAnsi" w:hAnsiTheme="minorHAnsi" w:cstheme="minorHAnsi"/>
                <w:bCs/>
                <w:color w:val="5B9BD5" w:themeColor="accent1"/>
                <w:szCs w:val="24"/>
              </w:rPr>
              <w:tab/>
            </w:r>
            <w:r>
              <w:rPr>
                <w:rFonts w:ascii="Verdana" w:hAnsi="Verdana"/>
                <w:sz w:val="18"/>
                <w:szCs w:val="18"/>
              </w:rPr>
              <w:t>RSE &amp; Health and mental wellbeing policy POL-SCH-008</w:t>
            </w:r>
          </w:p>
        </w:sdtContent>
      </w:sdt>
    </w:sdtContent>
  </w:sdt>
  <w:p w14:paraId="7FA6F72C" w14:textId="77777777" w:rsidR="00217F97" w:rsidRDefault="00217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6DB1" w14:textId="77777777" w:rsidR="00B05DE7" w:rsidRDefault="00B05DE7" w:rsidP="00FE1449">
      <w:r>
        <w:separator/>
      </w:r>
    </w:p>
  </w:footnote>
  <w:footnote w:type="continuationSeparator" w:id="0">
    <w:p w14:paraId="6D675DED" w14:textId="77777777" w:rsidR="00B05DE7" w:rsidRDefault="00B05DE7" w:rsidP="00FE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BC9"/>
    <w:multiLevelType w:val="multilevel"/>
    <w:tmpl w:val="7DA24E2E"/>
    <w:lvl w:ilvl="0">
      <w:start w:val="1"/>
      <w:numFmt w:val="bullet"/>
      <w:lvlText w:val=""/>
      <w:lvlJc w:val="left"/>
      <w:pPr>
        <w:tabs>
          <w:tab w:val="num" w:pos="-6632"/>
        </w:tabs>
        <w:ind w:left="-6632" w:hanging="360"/>
      </w:pPr>
      <w:rPr>
        <w:rFonts w:ascii="Symbol" w:hAnsi="Symbol" w:hint="default"/>
        <w:sz w:val="20"/>
      </w:rPr>
    </w:lvl>
    <w:lvl w:ilvl="1" w:tentative="1">
      <w:start w:val="1"/>
      <w:numFmt w:val="bullet"/>
      <w:lvlText w:val="o"/>
      <w:lvlJc w:val="left"/>
      <w:pPr>
        <w:tabs>
          <w:tab w:val="num" w:pos="-5912"/>
        </w:tabs>
        <w:ind w:left="-5912" w:hanging="360"/>
      </w:pPr>
      <w:rPr>
        <w:rFonts w:ascii="Courier New" w:hAnsi="Courier New" w:hint="default"/>
        <w:sz w:val="20"/>
      </w:rPr>
    </w:lvl>
    <w:lvl w:ilvl="2" w:tentative="1">
      <w:start w:val="1"/>
      <w:numFmt w:val="bullet"/>
      <w:lvlText w:val=""/>
      <w:lvlJc w:val="left"/>
      <w:pPr>
        <w:tabs>
          <w:tab w:val="num" w:pos="-5192"/>
        </w:tabs>
        <w:ind w:left="-5192" w:hanging="360"/>
      </w:pPr>
      <w:rPr>
        <w:rFonts w:ascii="Wingdings" w:hAnsi="Wingdings" w:hint="default"/>
        <w:sz w:val="20"/>
      </w:rPr>
    </w:lvl>
    <w:lvl w:ilvl="3" w:tentative="1">
      <w:start w:val="1"/>
      <w:numFmt w:val="bullet"/>
      <w:lvlText w:val=""/>
      <w:lvlJc w:val="left"/>
      <w:pPr>
        <w:tabs>
          <w:tab w:val="num" w:pos="-4472"/>
        </w:tabs>
        <w:ind w:left="-4472" w:hanging="360"/>
      </w:pPr>
      <w:rPr>
        <w:rFonts w:ascii="Wingdings" w:hAnsi="Wingdings" w:hint="default"/>
        <w:sz w:val="20"/>
      </w:rPr>
    </w:lvl>
    <w:lvl w:ilvl="4" w:tentative="1">
      <w:start w:val="1"/>
      <w:numFmt w:val="bullet"/>
      <w:lvlText w:val=""/>
      <w:lvlJc w:val="left"/>
      <w:pPr>
        <w:tabs>
          <w:tab w:val="num" w:pos="-3752"/>
        </w:tabs>
        <w:ind w:left="-3752" w:hanging="360"/>
      </w:pPr>
      <w:rPr>
        <w:rFonts w:ascii="Wingdings" w:hAnsi="Wingdings" w:hint="default"/>
        <w:sz w:val="20"/>
      </w:rPr>
    </w:lvl>
    <w:lvl w:ilvl="5" w:tentative="1">
      <w:start w:val="1"/>
      <w:numFmt w:val="bullet"/>
      <w:lvlText w:val=""/>
      <w:lvlJc w:val="left"/>
      <w:pPr>
        <w:tabs>
          <w:tab w:val="num" w:pos="-3032"/>
        </w:tabs>
        <w:ind w:left="-3032" w:hanging="360"/>
      </w:pPr>
      <w:rPr>
        <w:rFonts w:ascii="Wingdings" w:hAnsi="Wingdings" w:hint="default"/>
        <w:sz w:val="20"/>
      </w:rPr>
    </w:lvl>
    <w:lvl w:ilvl="6" w:tentative="1">
      <w:start w:val="1"/>
      <w:numFmt w:val="bullet"/>
      <w:lvlText w:val=""/>
      <w:lvlJc w:val="left"/>
      <w:pPr>
        <w:tabs>
          <w:tab w:val="num" w:pos="-2312"/>
        </w:tabs>
        <w:ind w:left="-2312" w:hanging="360"/>
      </w:pPr>
      <w:rPr>
        <w:rFonts w:ascii="Wingdings" w:hAnsi="Wingdings" w:hint="default"/>
        <w:sz w:val="20"/>
      </w:rPr>
    </w:lvl>
    <w:lvl w:ilvl="7" w:tentative="1">
      <w:start w:val="1"/>
      <w:numFmt w:val="bullet"/>
      <w:lvlText w:val=""/>
      <w:lvlJc w:val="left"/>
      <w:pPr>
        <w:tabs>
          <w:tab w:val="num" w:pos="-1592"/>
        </w:tabs>
        <w:ind w:left="-1592" w:hanging="360"/>
      </w:pPr>
      <w:rPr>
        <w:rFonts w:ascii="Wingdings" w:hAnsi="Wingdings" w:hint="default"/>
        <w:sz w:val="20"/>
      </w:rPr>
    </w:lvl>
    <w:lvl w:ilvl="8" w:tentative="1">
      <w:start w:val="1"/>
      <w:numFmt w:val="bullet"/>
      <w:lvlText w:val=""/>
      <w:lvlJc w:val="left"/>
      <w:pPr>
        <w:tabs>
          <w:tab w:val="num" w:pos="-872"/>
        </w:tabs>
        <w:ind w:left="-872" w:hanging="360"/>
      </w:pPr>
      <w:rPr>
        <w:rFonts w:ascii="Wingdings" w:hAnsi="Wingdings" w:hint="default"/>
        <w:sz w:val="20"/>
      </w:rPr>
    </w:lvl>
  </w:abstractNum>
  <w:abstractNum w:abstractNumId="1" w15:restartNumberingAfterBreak="0">
    <w:nsid w:val="059A0E43"/>
    <w:multiLevelType w:val="multilevel"/>
    <w:tmpl w:val="AF5862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6315A1"/>
    <w:multiLevelType w:val="multilevel"/>
    <w:tmpl w:val="CD26C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C133E8"/>
    <w:multiLevelType w:val="hybridMultilevel"/>
    <w:tmpl w:val="351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4BA0"/>
    <w:multiLevelType w:val="multilevel"/>
    <w:tmpl w:val="F8660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6953E6"/>
    <w:multiLevelType w:val="multilevel"/>
    <w:tmpl w:val="CAF84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3C71F0"/>
    <w:multiLevelType w:val="multilevel"/>
    <w:tmpl w:val="AEB00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9C6A26"/>
    <w:multiLevelType w:val="hybridMultilevel"/>
    <w:tmpl w:val="F2180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1456A6"/>
    <w:multiLevelType w:val="multilevel"/>
    <w:tmpl w:val="F064E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A66B5C"/>
    <w:multiLevelType w:val="hybridMultilevel"/>
    <w:tmpl w:val="EF92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151C6"/>
    <w:multiLevelType w:val="multilevel"/>
    <w:tmpl w:val="B95A6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0F15A2"/>
    <w:multiLevelType w:val="hybridMultilevel"/>
    <w:tmpl w:val="2C7C0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9226AC"/>
    <w:multiLevelType w:val="multilevel"/>
    <w:tmpl w:val="C2A822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575688"/>
    <w:multiLevelType w:val="hybridMultilevel"/>
    <w:tmpl w:val="ED96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75309"/>
    <w:multiLevelType w:val="hybridMultilevel"/>
    <w:tmpl w:val="B57AB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F4E94"/>
    <w:multiLevelType w:val="multilevel"/>
    <w:tmpl w:val="87069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47A3124"/>
    <w:multiLevelType w:val="hybridMultilevel"/>
    <w:tmpl w:val="F5846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357E50"/>
    <w:multiLevelType w:val="multilevel"/>
    <w:tmpl w:val="33804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AD867B8"/>
    <w:multiLevelType w:val="multilevel"/>
    <w:tmpl w:val="AE186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3F86B68"/>
    <w:multiLevelType w:val="hybridMultilevel"/>
    <w:tmpl w:val="799A6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D32B9C"/>
    <w:multiLevelType w:val="hybridMultilevel"/>
    <w:tmpl w:val="5EFC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1A0251"/>
    <w:multiLevelType w:val="hybridMultilevel"/>
    <w:tmpl w:val="FCF4C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194A06"/>
    <w:multiLevelType w:val="multilevel"/>
    <w:tmpl w:val="37FAC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EBC5581"/>
    <w:multiLevelType w:val="multilevel"/>
    <w:tmpl w:val="D9A066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8"/>
  </w:num>
  <w:num w:numId="3">
    <w:abstractNumId w:val="22"/>
  </w:num>
  <w:num w:numId="4">
    <w:abstractNumId w:val="10"/>
  </w:num>
  <w:num w:numId="5">
    <w:abstractNumId w:val="1"/>
  </w:num>
  <w:num w:numId="6">
    <w:abstractNumId w:val="12"/>
  </w:num>
  <w:num w:numId="7">
    <w:abstractNumId w:val="15"/>
  </w:num>
  <w:num w:numId="8">
    <w:abstractNumId w:val="0"/>
  </w:num>
  <w:num w:numId="9">
    <w:abstractNumId w:val="2"/>
  </w:num>
  <w:num w:numId="10">
    <w:abstractNumId w:val="6"/>
  </w:num>
  <w:num w:numId="11">
    <w:abstractNumId w:val="23"/>
  </w:num>
  <w:num w:numId="12">
    <w:abstractNumId w:val="17"/>
  </w:num>
  <w:num w:numId="13">
    <w:abstractNumId w:val="4"/>
  </w:num>
  <w:num w:numId="14">
    <w:abstractNumId w:val="8"/>
  </w:num>
  <w:num w:numId="15">
    <w:abstractNumId w:val="16"/>
  </w:num>
  <w:num w:numId="16">
    <w:abstractNumId w:val="7"/>
  </w:num>
  <w:num w:numId="17">
    <w:abstractNumId w:val="14"/>
  </w:num>
  <w:num w:numId="18">
    <w:abstractNumId w:val="13"/>
  </w:num>
  <w:num w:numId="19">
    <w:abstractNumId w:val="3"/>
  </w:num>
  <w:num w:numId="20">
    <w:abstractNumId w:val="9"/>
  </w:num>
  <w:num w:numId="21">
    <w:abstractNumId w:val="11"/>
  </w:num>
  <w:num w:numId="22">
    <w:abstractNumId w:val="20"/>
  </w:num>
  <w:num w:numId="23">
    <w:abstractNumId w:val="21"/>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13"/>
    <w:rsid w:val="00044D73"/>
    <w:rsid w:val="00055B5D"/>
    <w:rsid w:val="000C00B0"/>
    <w:rsid w:val="000D4028"/>
    <w:rsid w:val="000D77DD"/>
    <w:rsid w:val="000E50A4"/>
    <w:rsid w:val="000F2455"/>
    <w:rsid w:val="0015689F"/>
    <w:rsid w:val="00180FC8"/>
    <w:rsid w:val="001956E6"/>
    <w:rsid w:val="001D2316"/>
    <w:rsid w:val="00205943"/>
    <w:rsid w:val="00210334"/>
    <w:rsid w:val="00217F97"/>
    <w:rsid w:val="00275089"/>
    <w:rsid w:val="002C0E27"/>
    <w:rsid w:val="002E7F61"/>
    <w:rsid w:val="002F568A"/>
    <w:rsid w:val="00310B6E"/>
    <w:rsid w:val="00315CD6"/>
    <w:rsid w:val="0032734C"/>
    <w:rsid w:val="004011FB"/>
    <w:rsid w:val="00403A0A"/>
    <w:rsid w:val="004207FE"/>
    <w:rsid w:val="00440A1F"/>
    <w:rsid w:val="004A0319"/>
    <w:rsid w:val="004B5046"/>
    <w:rsid w:val="004F67F5"/>
    <w:rsid w:val="004F7D5D"/>
    <w:rsid w:val="00500104"/>
    <w:rsid w:val="00537968"/>
    <w:rsid w:val="005A157C"/>
    <w:rsid w:val="005C3365"/>
    <w:rsid w:val="005F5A0E"/>
    <w:rsid w:val="00622213"/>
    <w:rsid w:val="00661459"/>
    <w:rsid w:val="00675A13"/>
    <w:rsid w:val="006A2FD1"/>
    <w:rsid w:val="006C187E"/>
    <w:rsid w:val="006F57D8"/>
    <w:rsid w:val="00765936"/>
    <w:rsid w:val="007734A4"/>
    <w:rsid w:val="00773990"/>
    <w:rsid w:val="00783802"/>
    <w:rsid w:val="007A44F9"/>
    <w:rsid w:val="007B2008"/>
    <w:rsid w:val="007D27BE"/>
    <w:rsid w:val="00810F9A"/>
    <w:rsid w:val="00840BDB"/>
    <w:rsid w:val="00844F4F"/>
    <w:rsid w:val="00876EBE"/>
    <w:rsid w:val="00896FBD"/>
    <w:rsid w:val="008A3024"/>
    <w:rsid w:val="008A7911"/>
    <w:rsid w:val="008E1464"/>
    <w:rsid w:val="008F0BD1"/>
    <w:rsid w:val="008F2B49"/>
    <w:rsid w:val="00921804"/>
    <w:rsid w:val="00952C56"/>
    <w:rsid w:val="0095409B"/>
    <w:rsid w:val="00960346"/>
    <w:rsid w:val="00962F51"/>
    <w:rsid w:val="009A518F"/>
    <w:rsid w:val="009B3A79"/>
    <w:rsid w:val="009B7383"/>
    <w:rsid w:val="009C7135"/>
    <w:rsid w:val="009E6A28"/>
    <w:rsid w:val="009F4A57"/>
    <w:rsid w:val="00A13D81"/>
    <w:rsid w:val="00A276A8"/>
    <w:rsid w:val="00A50693"/>
    <w:rsid w:val="00A724C9"/>
    <w:rsid w:val="00A82A92"/>
    <w:rsid w:val="00AA2A1F"/>
    <w:rsid w:val="00AA57AB"/>
    <w:rsid w:val="00AB055D"/>
    <w:rsid w:val="00AD6F29"/>
    <w:rsid w:val="00AD7E99"/>
    <w:rsid w:val="00AF17D2"/>
    <w:rsid w:val="00AF31E9"/>
    <w:rsid w:val="00B05DE7"/>
    <w:rsid w:val="00B23889"/>
    <w:rsid w:val="00B25B13"/>
    <w:rsid w:val="00B9697B"/>
    <w:rsid w:val="00BA5C0B"/>
    <w:rsid w:val="00C11050"/>
    <w:rsid w:val="00C4569B"/>
    <w:rsid w:val="00CD6D34"/>
    <w:rsid w:val="00D04902"/>
    <w:rsid w:val="00D14140"/>
    <w:rsid w:val="00D42C2B"/>
    <w:rsid w:val="00D5211B"/>
    <w:rsid w:val="00E615BD"/>
    <w:rsid w:val="00E64FC3"/>
    <w:rsid w:val="00E879D5"/>
    <w:rsid w:val="00EB20B8"/>
    <w:rsid w:val="00F14BD7"/>
    <w:rsid w:val="00F35AA1"/>
    <w:rsid w:val="00F80E2C"/>
    <w:rsid w:val="00F937BD"/>
    <w:rsid w:val="00FD0E86"/>
    <w:rsid w:val="00FE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5E61"/>
  <w15:chartTrackingRefBased/>
  <w15:docId w15:val="{C50E8BEB-2FA8-4C3A-AE9A-146839E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40" w:hanging="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A13"/>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9F4A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4F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75A13"/>
    <w:pPr>
      <w:keepNext/>
      <w:outlineLvl w:val="2"/>
    </w:pPr>
    <w:rPr>
      <w:rFonts w:ascii="Arial Bold" w:hAnsi="Arial Bol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A13"/>
    <w:rPr>
      <w:rFonts w:ascii="Arial Bold" w:eastAsia="Times New Roman" w:hAnsi="Arial Bold" w:cs="Times New Roman"/>
      <w:b/>
      <w:sz w:val="40"/>
      <w:szCs w:val="20"/>
      <w:lang w:eastAsia="en-GB"/>
    </w:rPr>
  </w:style>
  <w:style w:type="character" w:styleId="CommentReference">
    <w:name w:val="annotation reference"/>
    <w:basedOn w:val="DefaultParagraphFont"/>
    <w:uiPriority w:val="99"/>
    <w:semiHidden/>
    <w:unhideWhenUsed/>
    <w:rsid w:val="00675A13"/>
    <w:rPr>
      <w:sz w:val="16"/>
      <w:szCs w:val="16"/>
    </w:rPr>
  </w:style>
  <w:style w:type="paragraph" w:styleId="CommentText">
    <w:name w:val="annotation text"/>
    <w:basedOn w:val="Normal"/>
    <w:link w:val="CommentTextChar"/>
    <w:uiPriority w:val="99"/>
    <w:semiHidden/>
    <w:unhideWhenUsed/>
    <w:rsid w:val="00675A13"/>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675A13"/>
    <w:rPr>
      <w:sz w:val="20"/>
      <w:szCs w:val="20"/>
    </w:rPr>
  </w:style>
  <w:style w:type="paragraph" w:styleId="ListParagraph">
    <w:name w:val="List Paragraph"/>
    <w:basedOn w:val="Normal"/>
    <w:uiPriority w:val="34"/>
    <w:qFormat/>
    <w:rsid w:val="00675A1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75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13"/>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315CD6"/>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315CD6"/>
    <w:rPr>
      <w:rFonts w:ascii="Arial" w:eastAsia="Times New Roman" w:hAnsi="Arial" w:cs="Times New Roman"/>
      <w:b/>
      <w:bCs/>
      <w:sz w:val="20"/>
      <w:szCs w:val="20"/>
      <w:lang w:eastAsia="en-GB"/>
    </w:rPr>
  </w:style>
  <w:style w:type="table" w:styleId="TableGrid">
    <w:name w:val="Table Grid"/>
    <w:basedOn w:val="TableNormal"/>
    <w:uiPriority w:val="39"/>
    <w:rsid w:val="0005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97B"/>
    <w:rPr>
      <w:color w:val="0563C1" w:themeColor="hyperlink"/>
      <w:u w:val="single"/>
    </w:rPr>
  </w:style>
  <w:style w:type="paragraph" w:styleId="Revision">
    <w:name w:val="Revision"/>
    <w:hidden/>
    <w:uiPriority w:val="99"/>
    <w:semiHidden/>
    <w:rsid w:val="00D14140"/>
    <w:rPr>
      <w:rFonts w:ascii="Arial" w:eastAsia="Times New Roman" w:hAnsi="Arial" w:cs="Times New Roman"/>
      <w:sz w:val="24"/>
      <w:szCs w:val="20"/>
      <w:lang w:eastAsia="en-GB"/>
    </w:rPr>
  </w:style>
  <w:style w:type="table" w:customStyle="1" w:styleId="TableGrid1">
    <w:name w:val="Table Grid1"/>
    <w:basedOn w:val="TableNormal"/>
    <w:next w:val="TableGrid"/>
    <w:uiPriority w:val="39"/>
    <w:rsid w:val="00F35AA1"/>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4A57"/>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FE1449"/>
    <w:pPr>
      <w:tabs>
        <w:tab w:val="center" w:pos="4513"/>
        <w:tab w:val="right" w:pos="9026"/>
      </w:tabs>
    </w:pPr>
  </w:style>
  <w:style w:type="character" w:customStyle="1" w:styleId="HeaderChar">
    <w:name w:val="Header Char"/>
    <w:basedOn w:val="DefaultParagraphFont"/>
    <w:link w:val="Header"/>
    <w:uiPriority w:val="99"/>
    <w:rsid w:val="00FE144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E1449"/>
    <w:pPr>
      <w:tabs>
        <w:tab w:val="center" w:pos="4513"/>
        <w:tab w:val="right" w:pos="9026"/>
      </w:tabs>
    </w:pPr>
  </w:style>
  <w:style w:type="character" w:customStyle="1" w:styleId="FooterChar">
    <w:name w:val="Footer Char"/>
    <w:basedOn w:val="DefaultParagraphFont"/>
    <w:link w:val="Footer"/>
    <w:uiPriority w:val="99"/>
    <w:rsid w:val="00FE1449"/>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rsid w:val="00844F4F"/>
    <w:rPr>
      <w:rFonts w:asciiTheme="majorHAnsi" w:eastAsiaTheme="majorEastAsia" w:hAnsiTheme="majorHAnsi" w:cstheme="majorBidi"/>
      <w:color w:val="2E74B5" w:themeColor="accent1" w:themeShade="BF"/>
      <w:sz w:val="26"/>
      <w:szCs w:val="26"/>
      <w:lang w:eastAsia="en-GB"/>
    </w:rPr>
  </w:style>
  <w:style w:type="paragraph" w:styleId="TOCHeading">
    <w:name w:val="TOC Heading"/>
    <w:basedOn w:val="Heading1"/>
    <w:next w:val="Normal"/>
    <w:uiPriority w:val="39"/>
    <w:unhideWhenUsed/>
    <w:qFormat/>
    <w:rsid w:val="00275089"/>
    <w:pPr>
      <w:spacing w:line="259" w:lineRule="auto"/>
      <w:ind w:left="0" w:firstLine="0"/>
      <w:jc w:val="left"/>
      <w:outlineLvl w:val="9"/>
    </w:pPr>
    <w:rPr>
      <w:lang w:val="en-US" w:eastAsia="en-US"/>
    </w:rPr>
  </w:style>
  <w:style w:type="paragraph" w:styleId="TOC2">
    <w:name w:val="toc 2"/>
    <w:basedOn w:val="Normal"/>
    <w:next w:val="Normal"/>
    <w:autoRedefine/>
    <w:uiPriority w:val="39"/>
    <w:unhideWhenUsed/>
    <w:rsid w:val="00275089"/>
    <w:pPr>
      <w:tabs>
        <w:tab w:val="left" w:pos="880"/>
        <w:tab w:val="right" w:leader="dot" w:pos="10456"/>
      </w:tabs>
      <w:spacing w:after="100"/>
      <w:ind w:left="240" w:hanging="98"/>
    </w:pPr>
  </w:style>
  <w:style w:type="table" w:customStyle="1" w:styleId="TableGrid2">
    <w:name w:val="Table Grid2"/>
    <w:basedOn w:val="TableNormal"/>
    <w:next w:val="TableGrid"/>
    <w:uiPriority w:val="59"/>
    <w:rsid w:val="00217F97"/>
    <w:pPr>
      <w:ind w:left="0" w:firstLine="0"/>
      <w:jc w:val="left"/>
    </w:pPr>
    <w:rPr>
      <w:rFonts w:eastAsia="MS Minch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217F97"/>
    <w:pPr>
      <w:ind w:left="0" w:firstLine="0"/>
      <w:jc w:val="left"/>
    </w:pPr>
    <w:rPr>
      <w:rFonts w:eastAsia="MS Mincho"/>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17F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C4569B"/>
    <w:pPr>
      <w:tabs>
        <w:tab w:val="right" w:leader="dot" w:pos="10456"/>
      </w:tabs>
      <w:spacing w:after="10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5F25-7868-4308-8346-02D43543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Dales</dc:creator>
  <cp:keywords/>
  <dc:description/>
  <cp:lastModifiedBy>Elaine Aldridge</cp:lastModifiedBy>
  <cp:revision>3</cp:revision>
  <cp:lastPrinted>2021-03-30T10:13:00Z</cp:lastPrinted>
  <dcterms:created xsi:type="dcterms:W3CDTF">2023-12-19T14:50:00Z</dcterms:created>
  <dcterms:modified xsi:type="dcterms:W3CDTF">2024-01-26T07:56:00Z</dcterms:modified>
</cp:coreProperties>
</file>